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89BCFD" w14:textId="77777777" w:rsidR="009C3122" w:rsidRDefault="009C3122">
      <w:pPr>
        <w:rPr>
          <w:rFonts w:ascii="Arial" w:hAnsi="Arial" w:cs="Arial"/>
        </w:rPr>
      </w:pPr>
    </w:p>
    <w:p w14:paraId="4923F274" w14:textId="77777777" w:rsidR="009C3122" w:rsidRDefault="009C3122">
      <w:pPr>
        <w:rPr>
          <w:rFonts w:ascii="Arial" w:hAnsi="Arial" w:cs="Arial"/>
        </w:rPr>
      </w:pPr>
    </w:p>
    <w:p w14:paraId="03191CFE" w14:textId="77777777" w:rsidR="009C3122" w:rsidRDefault="009C3122">
      <w:pPr>
        <w:rPr>
          <w:rFonts w:ascii="Arial" w:hAnsi="Arial" w:cs="Arial"/>
        </w:rPr>
      </w:pPr>
    </w:p>
    <w:p w14:paraId="7579EF5F" w14:textId="77777777" w:rsidR="009C3122" w:rsidRDefault="009C3122">
      <w:pPr>
        <w:rPr>
          <w:rFonts w:ascii="Arial" w:hAnsi="Arial" w:cs="Arial"/>
        </w:rPr>
      </w:pPr>
    </w:p>
    <w:p w14:paraId="61E10B12" w14:textId="77777777" w:rsidR="009C3122" w:rsidRDefault="009C3122">
      <w:pPr>
        <w:rPr>
          <w:rFonts w:ascii="Arial" w:hAnsi="Arial" w:cs="Arial"/>
        </w:rPr>
      </w:pPr>
    </w:p>
    <w:p w14:paraId="1172902D" w14:textId="77777777" w:rsidR="009C3122" w:rsidRDefault="009C3122">
      <w:pPr>
        <w:rPr>
          <w:rFonts w:ascii="Arial" w:hAnsi="Arial" w:cs="Arial"/>
        </w:rPr>
      </w:pPr>
    </w:p>
    <w:p w14:paraId="7311D1A1" w14:textId="77777777" w:rsidR="009C3122" w:rsidRDefault="009C3122">
      <w:pPr>
        <w:rPr>
          <w:rFonts w:ascii="Arial" w:hAnsi="Arial" w:cs="Arial"/>
        </w:rPr>
      </w:pPr>
    </w:p>
    <w:p w14:paraId="0DA4120A" w14:textId="77777777" w:rsidR="009C3122" w:rsidRDefault="001543C2">
      <w:pPr>
        <w:pStyle w:val="Title"/>
        <w:rPr>
          <w:rFonts w:ascii="Arial" w:hAnsi="Arial" w:cs="Arial"/>
          <w:sz w:val="36"/>
        </w:rPr>
      </w:pPr>
      <w:r>
        <w:rPr>
          <w:rFonts w:ascii="Arial" w:hAnsi="Arial" w:cs="Arial"/>
          <w:color w:val="009999"/>
          <w:sz w:val="96"/>
        </w:rPr>
        <w:t>Getting into Palliative Medicine</w:t>
      </w:r>
    </w:p>
    <w:p w14:paraId="6A54C98B" w14:textId="77777777" w:rsidR="009C3122" w:rsidRDefault="001543C2">
      <w:pPr>
        <w:pStyle w:val="Subtitle"/>
        <w:pBdr>
          <w:bottom w:val="single" w:sz="4" w:space="1" w:color="000000"/>
        </w:pBdr>
        <w:rPr>
          <w:rFonts w:ascii="Arial" w:hAnsi="Arial" w:cs="Arial"/>
        </w:rPr>
      </w:pPr>
      <w:r>
        <w:rPr>
          <w:rFonts w:ascii="Arial" w:hAnsi="Arial" w:cs="Arial"/>
          <w:b/>
          <w:sz w:val="36"/>
        </w:rPr>
        <w:t>A guide from the Association for Palliative Medicine</w:t>
      </w:r>
    </w:p>
    <w:p w14:paraId="51C4D760" w14:textId="77777777" w:rsidR="009C3122" w:rsidRDefault="009C3122">
      <w:pPr>
        <w:rPr>
          <w:rFonts w:ascii="Arial" w:hAnsi="Arial" w:cs="Arial"/>
        </w:rPr>
      </w:pPr>
    </w:p>
    <w:p w14:paraId="07875DB6" w14:textId="77777777" w:rsidR="009C3122" w:rsidRDefault="009C3122">
      <w:pPr>
        <w:rPr>
          <w:rFonts w:ascii="Arial" w:hAnsi="Arial" w:cs="Arial"/>
        </w:rPr>
      </w:pPr>
    </w:p>
    <w:p w14:paraId="6F22CECE" w14:textId="77777777" w:rsidR="009C3122" w:rsidRDefault="009C3122">
      <w:pPr>
        <w:rPr>
          <w:rFonts w:ascii="Arial" w:hAnsi="Arial" w:cs="Arial"/>
        </w:rPr>
      </w:pPr>
    </w:p>
    <w:p w14:paraId="25649DD0" w14:textId="77777777" w:rsidR="009C3122" w:rsidRDefault="009C3122">
      <w:pPr>
        <w:rPr>
          <w:rFonts w:ascii="Arial" w:hAnsi="Arial" w:cs="Arial"/>
        </w:rPr>
      </w:pPr>
    </w:p>
    <w:p w14:paraId="2006FA79" w14:textId="77777777" w:rsidR="009C3122" w:rsidRDefault="009C3122">
      <w:pPr>
        <w:rPr>
          <w:rFonts w:ascii="Arial" w:hAnsi="Arial" w:cs="Arial"/>
        </w:rPr>
      </w:pPr>
    </w:p>
    <w:p w14:paraId="46C3B97E" w14:textId="77777777" w:rsidR="009C3122" w:rsidRDefault="009C3122">
      <w:pPr>
        <w:rPr>
          <w:rFonts w:ascii="Arial" w:hAnsi="Arial" w:cs="Arial"/>
        </w:rPr>
      </w:pPr>
    </w:p>
    <w:p w14:paraId="5DAFDFD4" w14:textId="77777777" w:rsidR="009C3122" w:rsidRDefault="001D5638">
      <w:pPr>
        <w:rPr>
          <w:rStyle w:val="Heading2Char"/>
          <w:rFonts w:ascii="Arial" w:hAnsi="Arial" w:cs="Arial"/>
          <w:color w:val="009999"/>
          <w:sz w:val="36"/>
        </w:rPr>
      </w:pPr>
      <w:r>
        <w:rPr>
          <w:rFonts w:ascii="Arial" w:hAnsi="Arial" w:cs="Arial"/>
          <w:noProof/>
        </w:rPr>
        <w:drawing>
          <wp:inline distT="0" distB="0" distL="0" distR="0" wp14:anchorId="360E36D8" wp14:editId="5A5ACC0B">
            <wp:extent cx="1682115" cy="1682115"/>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115" cy="1682115"/>
                    </a:xfrm>
                    <a:prstGeom prst="rect">
                      <a:avLst/>
                    </a:prstGeom>
                    <a:solidFill>
                      <a:srgbClr val="FFFFFF"/>
                    </a:solidFill>
                    <a:ln>
                      <a:noFill/>
                    </a:ln>
                  </pic:spPr>
                </pic:pic>
              </a:graphicData>
            </a:graphic>
          </wp:inline>
        </w:drawing>
      </w:r>
    </w:p>
    <w:p w14:paraId="3F2AA5AD" w14:textId="77777777" w:rsidR="009C3122" w:rsidRDefault="001543C2">
      <w:pPr>
        <w:pStyle w:val="Organization"/>
        <w:rPr>
          <w:rFonts w:ascii="Arial" w:hAnsi="Arial" w:cs="Arial"/>
        </w:rPr>
      </w:pPr>
      <w:r>
        <w:rPr>
          <w:rStyle w:val="Heading2Char"/>
          <w:rFonts w:ascii="Arial" w:hAnsi="Arial" w:cs="Arial"/>
          <w:color w:val="009999"/>
          <w:sz w:val="36"/>
        </w:rPr>
        <w:t>The Association for Palliative Medicine</w:t>
      </w:r>
    </w:p>
    <w:p w14:paraId="6222B9A2" w14:textId="77777777" w:rsidR="009C3122" w:rsidRDefault="001543C2">
      <w:pPr>
        <w:pStyle w:val="Subtitle"/>
        <w:rPr>
          <w:rFonts w:ascii="Arial" w:hAnsi="Arial" w:cs="Arial"/>
        </w:rPr>
      </w:pPr>
      <w:r>
        <w:rPr>
          <w:rFonts w:ascii="Arial" w:hAnsi="Arial" w:cs="Arial"/>
          <w:b/>
        </w:rPr>
        <w:t>Of Great Britain and Ireland</w:t>
      </w:r>
    </w:p>
    <w:p w14:paraId="6938693F" w14:textId="77777777" w:rsidR="009C3122" w:rsidRDefault="001D5638">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8529816" wp14:editId="43A178E1">
                <wp:simplePos x="0" y="0"/>
                <wp:positionH relativeFrom="column">
                  <wp:posOffset>10795</wp:posOffset>
                </wp:positionH>
                <wp:positionV relativeFrom="paragraph">
                  <wp:posOffset>123401</wp:posOffset>
                </wp:positionV>
                <wp:extent cx="2516928" cy="1016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516928" cy="1016000"/>
                        </a:xfrm>
                        <a:prstGeom prst="rect">
                          <a:avLst/>
                        </a:prstGeom>
                        <a:solidFill>
                          <a:schemeClr val="lt1"/>
                        </a:solidFill>
                        <a:ln w="6350">
                          <a:noFill/>
                        </a:ln>
                      </wps:spPr>
                      <wps:txbx>
                        <w:txbxContent>
                          <w:p w14:paraId="24D86BC6" w14:textId="77777777" w:rsidR="001D5638" w:rsidRDefault="001D5638" w:rsidP="001D5638">
                            <w:pPr>
                              <w:spacing w:line="100" w:lineRule="atLeast"/>
                              <w:jc w:val="both"/>
                              <w:rPr>
                                <w:rFonts w:ascii="Arial" w:hAnsi="Arial" w:cs="Arial"/>
                                <w:b/>
                                <w:color w:val="595959"/>
                                <w:sz w:val="24"/>
                              </w:rPr>
                            </w:pPr>
                            <w:r>
                              <w:rPr>
                                <w:rFonts w:ascii="Arial" w:hAnsi="Arial" w:cs="Arial"/>
                                <w:sz w:val="24"/>
                              </w:rPr>
                              <w:fldChar w:fldCharType="begin"/>
                            </w:r>
                            <w:r>
                              <w:rPr>
                                <w:rFonts w:ascii="Arial" w:hAnsi="Arial" w:cs="Arial"/>
                                <w:sz w:val="24"/>
                              </w:rPr>
                              <w:instrText xml:space="preserve"> HYPERLINK "http://</w:instrText>
                            </w:r>
                            <w:r w:rsidRPr="001D5638">
                              <w:rPr>
                                <w:rFonts w:ascii="Arial" w:hAnsi="Arial" w:cs="Arial"/>
                                <w:sz w:val="24"/>
                              </w:rPr>
                              <w:instrText>www.apmonline.org</w:instrText>
                            </w:r>
                            <w:r>
                              <w:rPr>
                                <w:rFonts w:ascii="Arial" w:hAnsi="Arial" w:cs="Arial"/>
                                <w:sz w:val="24"/>
                              </w:rPr>
                              <w:instrText xml:space="preserve">" </w:instrText>
                            </w:r>
                            <w:r>
                              <w:rPr>
                                <w:rFonts w:ascii="Arial" w:hAnsi="Arial" w:cs="Arial"/>
                                <w:sz w:val="24"/>
                              </w:rPr>
                              <w:fldChar w:fldCharType="separate"/>
                            </w:r>
                            <w:r w:rsidRPr="00A8139B">
                              <w:rPr>
                                <w:rStyle w:val="Hyperlink"/>
                                <w:rFonts w:ascii="Arial" w:hAnsi="Arial" w:cs="Arial"/>
                                <w:sz w:val="24"/>
                              </w:rPr>
                              <w:t>www.apmonline.org</w:t>
                            </w:r>
                            <w:r>
                              <w:rPr>
                                <w:rFonts w:ascii="Arial" w:hAnsi="Arial" w:cs="Arial"/>
                                <w:sz w:val="24"/>
                              </w:rPr>
                              <w:fldChar w:fldCharType="end"/>
                            </w:r>
                          </w:p>
                          <w:p w14:paraId="1DAB4D9E" w14:textId="77777777" w:rsidR="001D5638" w:rsidRDefault="001D5638" w:rsidP="001D5638">
                            <w:pPr>
                              <w:spacing w:line="100" w:lineRule="atLeast"/>
                              <w:jc w:val="both"/>
                              <w:rPr>
                                <w:rFonts w:ascii="Arial" w:hAnsi="Arial" w:cs="Arial"/>
                                <w:b/>
                                <w:color w:val="595959"/>
                                <w:sz w:val="24"/>
                              </w:rPr>
                            </w:pPr>
                            <w:r>
                              <w:rPr>
                                <w:rFonts w:ascii="Arial" w:hAnsi="Arial" w:cs="Arial"/>
                                <w:b/>
                                <w:color w:val="595959"/>
                                <w:sz w:val="24"/>
                              </w:rPr>
                              <w:t>Facebook:</w:t>
                            </w:r>
                            <w:r>
                              <w:rPr>
                                <w:rFonts w:ascii="Arial" w:hAnsi="Arial" w:cs="Arial"/>
                                <w:color w:val="595959"/>
                                <w:sz w:val="24"/>
                              </w:rPr>
                              <w:t xml:space="preserve"> </w:t>
                            </w:r>
                            <w:proofErr w:type="spellStart"/>
                            <w:r>
                              <w:rPr>
                                <w:rFonts w:ascii="Arial" w:hAnsi="Arial" w:cs="Arial"/>
                                <w:color w:val="009999"/>
                                <w:sz w:val="24"/>
                              </w:rPr>
                              <w:t>apmnews</w:t>
                            </w:r>
                            <w:proofErr w:type="spellEnd"/>
                          </w:p>
                          <w:p w14:paraId="4FCD7333" w14:textId="77777777" w:rsidR="001D5638" w:rsidRDefault="001D5638" w:rsidP="001D5638">
                            <w:pPr>
                              <w:spacing w:line="100" w:lineRule="atLeast"/>
                              <w:jc w:val="both"/>
                            </w:pPr>
                            <w:r>
                              <w:rPr>
                                <w:rFonts w:ascii="Arial" w:hAnsi="Arial" w:cs="Arial"/>
                                <w:b/>
                                <w:color w:val="595959"/>
                                <w:sz w:val="24"/>
                              </w:rPr>
                              <w:t>Twitter:</w:t>
                            </w:r>
                            <w:r>
                              <w:rPr>
                                <w:rFonts w:ascii="Arial" w:hAnsi="Arial" w:cs="Arial"/>
                                <w:color w:val="595959"/>
                                <w:sz w:val="24"/>
                              </w:rPr>
                              <w:t xml:space="preserve"> </w:t>
                            </w:r>
                            <w:r>
                              <w:rPr>
                                <w:rFonts w:ascii="Arial" w:hAnsi="Arial" w:cs="Arial"/>
                                <w:color w:val="009999"/>
                                <w:sz w:val="24"/>
                              </w:rPr>
                              <w:t>@</w:t>
                            </w:r>
                            <w:proofErr w:type="spellStart"/>
                            <w:r>
                              <w:rPr>
                                <w:rFonts w:ascii="Arial" w:hAnsi="Arial" w:cs="Arial"/>
                                <w:color w:val="009999"/>
                                <w:sz w:val="24"/>
                              </w:rPr>
                              <w:t>APMPostTweets</w:t>
                            </w:r>
                            <w:proofErr w:type="spellEnd"/>
                          </w:p>
                          <w:p w14:paraId="17C94C56" w14:textId="77777777" w:rsidR="001D5638" w:rsidRDefault="001D56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35821D" id="_x0000_t202" coordsize="21600,21600" o:spt="202" path="m,l,21600r21600,l21600,xe">
                <v:stroke joinstyle="miter"/>
                <v:path gradientshapeok="t" o:connecttype="rect"/>
              </v:shapetype>
              <v:shape id="Text Box 5" o:spid="_x0000_s1026" type="#_x0000_t202" style="position:absolute;margin-left:.85pt;margin-top:9.7pt;width:198.2pt;height:8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" fillcolor="white [3201]" stroked="f" strokeweight=".5pt">
                <v:textbox>
                  <w:txbxContent>
                    <w:p w:rsidR="001D5638" w:rsidRDefault="001D5638" w:rsidP="001D5638">
                      <w:pPr>
                        <w:spacing w:line="100" w:lineRule="atLeast"/>
                        <w:jc w:val="both"/>
                        <w:rPr>
                          <w:rFonts w:ascii="Arial" w:hAnsi="Arial" w:cs="Arial"/>
                          <w:b/>
                          <w:color w:val="595959"/>
                          <w:sz w:val="24"/>
                        </w:rPr>
                      </w:pPr>
                      <w:r>
                        <w:rPr>
                          <w:rFonts w:ascii="Arial" w:hAnsi="Arial" w:cs="Arial"/>
                          <w:sz w:val="24"/>
                        </w:rPr>
                        <w:fldChar w:fldCharType="begin"/>
                      </w:r>
                      <w:r>
                        <w:rPr>
                          <w:rFonts w:ascii="Arial" w:hAnsi="Arial" w:cs="Arial"/>
                          <w:sz w:val="24"/>
                        </w:rPr>
                        <w:instrText xml:space="preserve"> HYPERLINK "http://</w:instrText>
                      </w:r>
                      <w:r w:rsidRPr="001D5638">
                        <w:rPr>
                          <w:rFonts w:ascii="Arial" w:hAnsi="Arial" w:cs="Arial"/>
                          <w:sz w:val="24"/>
                        </w:rPr>
                        <w:instrText>www.apmonline.org</w:instrText>
                      </w:r>
                      <w:r>
                        <w:rPr>
                          <w:rFonts w:ascii="Arial" w:hAnsi="Arial" w:cs="Arial"/>
                          <w:sz w:val="24"/>
                        </w:rPr>
                        <w:instrText xml:space="preserve">" </w:instrText>
                      </w:r>
                      <w:r>
                        <w:rPr>
                          <w:rFonts w:ascii="Arial" w:hAnsi="Arial" w:cs="Arial"/>
                          <w:sz w:val="24"/>
                        </w:rPr>
                        <w:fldChar w:fldCharType="separate"/>
                      </w:r>
                      <w:r w:rsidRPr="00A8139B">
                        <w:rPr>
                          <w:rStyle w:val="Hyperlink"/>
                          <w:rFonts w:ascii="Arial" w:hAnsi="Arial" w:cs="Arial"/>
                          <w:sz w:val="24"/>
                        </w:rPr>
                        <w:t>www.apmonline.org</w:t>
                      </w:r>
                      <w:r>
                        <w:rPr>
                          <w:rFonts w:ascii="Arial" w:hAnsi="Arial" w:cs="Arial"/>
                          <w:sz w:val="24"/>
                        </w:rPr>
                        <w:fldChar w:fldCharType="end"/>
                      </w:r>
                    </w:p>
                    <w:p w:rsidR="001D5638" w:rsidRDefault="001D5638" w:rsidP="001D5638">
                      <w:pPr>
                        <w:spacing w:line="100" w:lineRule="atLeast"/>
                        <w:jc w:val="both"/>
                        <w:rPr>
                          <w:rFonts w:ascii="Arial" w:hAnsi="Arial" w:cs="Arial"/>
                          <w:b/>
                          <w:color w:val="595959"/>
                          <w:sz w:val="24"/>
                        </w:rPr>
                      </w:pPr>
                      <w:r>
                        <w:rPr>
                          <w:rFonts w:ascii="Arial" w:hAnsi="Arial" w:cs="Arial"/>
                          <w:b/>
                          <w:color w:val="595959"/>
                          <w:sz w:val="24"/>
                        </w:rPr>
                        <w:t>Facebook:</w:t>
                      </w:r>
                      <w:r>
                        <w:rPr>
                          <w:rFonts w:ascii="Arial" w:hAnsi="Arial" w:cs="Arial"/>
                          <w:color w:val="595959"/>
                          <w:sz w:val="24"/>
                        </w:rPr>
                        <w:t xml:space="preserve"> </w:t>
                      </w:r>
                      <w:proofErr w:type="spellStart"/>
                      <w:r>
                        <w:rPr>
                          <w:rFonts w:ascii="Arial" w:hAnsi="Arial" w:cs="Arial"/>
                          <w:color w:val="009999"/>
                          <w:sz w:val="24"/>
                        </w:rPr>
                        <w:t>apmnews</w:t>
                      </w:r>
                      <w:proofErr w:type="spellEnd"/>
                    </w:p>
                    <w:p w:rsidR="001D5638" w:rsidRDefault="001D5638" w:rsidP="001D5638">
                      <w:pPr>
                        <w:spacing w:line="100" w:lineRule="atLeast"/>
                        <w:jc w:val="both"/>
                      </w:pPr>
                      <w:r>
                        <w:rPr>
                          <w:rFonts w:ascii="Arial" w:hAnsi="Arial" w:cs="Arial"/>
                          <w:b/>
                          <w:color w:val="595959"/>
                          <w:sz w:val="24"/>
                        </w:rPr>
                        <w:t>Twitter:</w:t>
                      </w:r>
                      <w:r>
                        <w:rPr>
                          <w:rFonts w:ascii="Arial" w:hAnsi="Arial" w:cs="Arial"/>
                          <w:color w:val="595959"/>
                          <w:sz w:val="24"/>
                        </w:rPr>
                        <w:t xml:space="preserve"> </w:t>
                      </w:r>
                      <w:r>
                        <w:rPr>
                          <w:rFonts w:ascii="Arial" w:hAnsi="Arial" w:cs="Arial"/>
                          <w:color w:val="009999"/>
                          <w:sz w:val="24"/>
                        </w:rPr>
                        <w:t>@</w:t>
                      </w:r>
                      <w:proofErr w:type="spellStart"/>
                      <w:r>
                        <w:rPr>
                          <w:rFonts w:ascii="Arial" w:hAnsi="Arial" w:cs="Arial"/>
                          <w:color w:val="009999"/>
                          <w:sz w:val="24"/>
                        </w:rPr>
                        <w:t>APMPostTweets</w:t>
                      </w:r>
                      <w:proofErr w:type="spellEnd"/>
                    </w:p>
                    <w:p w:rsidR="001D5638" w:rsidRDefault="001D5638"/>
                  </w:txbxContent>
                </v:textbox>
              </v:shape>
            </w:pict>
          </mc:Fallback>
        </mc:AlternateContent>
      </w:r>
    </w:p>
    <w:p w14:paraId="342A7738" w14:textId="003470D8" w:rsidR="009C3122" w:rsidRDefault="001543C2">
      <w:pPr>
        <w:jc w:val="right"/>
        <w:rPr>
          <w:rFonts w:ascii="Arial" w:hAnsi="Arial" w:cs="Arial"/>
          <w:i/>
        </w:rPr>
      </w:pPr>
      <w:r>
        <w:rPr>
          <w:rFonts w:ascii="Arial" w:hAnsi="Arial" w:cs="Arial"/>
          <w:i/>
        </w:rPr>
        <w:t>20</w:t>
      </w:r>
      <w:r w:rsidR="00C251CA">
        <w:rPr>
          <w:rFonts w:ascii="Arial" w:hAnsi="Arial" w:cs="Arial"/>
          <w:i/>
        </w:rPr>
        <w:t>20</w:t>
      </w:r>
      <w:r>
        <w:rPr>
          <w:rFonts w:ascii="Arial" w:hAnsi="Arial" w:cs="Arial"/>
          <w:i/>
        </w:rPr>
        <w:t xml:space="preserve"> versi</w:t>
      </w:r>
      <w:r w:rsidR="001D5638">
        <w:rPr>
          <w:rFonts w:ascii="Arial" w:hAnsi="Arial" w:cs="Arial"/>
          <w:i/>
        </w:rPr>
        <w:t>on</w:t>
      </w:r>
    </w:p>
    <w:p w14:paraId="5C2C774F" w14:textId="77777777" w:rsidR="001D5638" w:rsidRDefault="001D5638">
      <w:pPr>
        <w:jc w:val="right"/>
        <w:rPr>
          <w:rFonts w:ascii="Arial" w:hAnsi="Arial" w:cs="Arial"/>
          <w:i/>
        </w:rPr>
      </w:pPr>
    </w:p>
    <w:p w14:paraId="30E9F4FB" w14:textId="77777777" w:rsidR="001D5638" w:rsidRDefault="001D5638" w:rsidP="001D5638">
      <w:pPr>
        <w:jc w:val="center"/>
        <w:rPr>
          <w:rFonts w:ascii="Arial" w:hAnsi="Arial" w:cs="Arial"/>
          <w:i/>
        </w:rPr>
        <w:sectPr w:rsidR="001D563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08" w:gutter="0"/>
          <w:cols w:space="720"/>
          <w:docGrid w:linePitch="600" w:charSpace="36864"/>
        </w:sectPr>
      </w:pPr>
    </w:p>
    <w:p w14:paraId="1A680E83" w14:textId="77777777" w:rsidR="001D5638" w:rsidRDefault="001D5638" w:rsidP="001D5638">
      <w:pPr>
        <w:pStyle w:val="Subtitle"/>
        <w:spacing w:line="100" w:lineRule="atLeast"/>
        <w:jc w:val="both"/>
        <w:rPr>
          <w:rFonts w:ascii="Arial" w:hAnsi="Arial" w:cs="Arial"/>
          <w:color w:val="595959"/>
          <w:sz w:val="24"/>
        </w:rPr>
      </w:pPr>
      <w:r>
        <w:rPr>
          <w:rFonts w:ascii="Arial" w:hAnsi="Arial" w:cs="Arial"/>
          <w:b/>
        </w:rPr>
        <w:lastRenderedPageBreak/>
        <w:t>How do I apply</w:t>
      </w:r>
      <w:r>
        <w:rPr>
          <w:rFonts w:ascii="Arial" w:hAnsi="Arial" w:cs="Arial"/>
          <w:b/>
          <w:sz w:val="32"/>
        </w:rPr>
        <w:t>?</w:t>
      </w:r>
    </w:p>
    <w:p w14:paraId="25017C73" w14:textId="48092FCE" w:rsidR="001D5638" w:rsidRDefault="001D5638" w:rsidP="001D5638">
      <w:pPr>
        <w:spacing w:after="0" w:line="100" w:lineRule="atLeast"/>
        <w:jc w:val="both"/>
        <w:rPr>
          <w:rFonts w:ascii="Arial" w:hAnsi="Arial" w:cs="Arial"/>
          <w:color w:val="595959"/>
          <w:sz w:val="24"/>
        </w:rPr>
      </w:pPr>
      <w:r>
        <w:rPr>
          <w:rFonts w:ascii="Arial" w:hAnsi="Arial" w:cs="Arial"/>
          <w:color w:val="595959"/>
          <w:sz w:val="24"/>
        </w:rPr>
        <w:t>Applications for Round One recruitment usually take place in early February. It is worth looking at the timeline, eligibility criteria, person specification and application scoring information well ahead of time as there are lots of opportunities to improve your application</w:t>
      </w:r>
      <w:r w:rsidR="00FC787A">
        <w:rPr>
          <w:rFonts w:ascii="Arial" w:hAnsi="Arial" w:cs="Arial"/>
          <w:color w:val="595959"/>
          <w:sz w:val="24"/>
        </w:rPr>
        <w:t xml:space="preserve"> score</w:t>
      </w:r>
      <w:r>
        <w:rPr>
          <w:rFonts w:ascii="Arial" w:hAnsi="Arial" w:cs="Arial"/>
          <w:color w:val="595959"/>
          <w:sz w:val="24"/>
        </w:rPr>
        <w:t xml:space="preserve"> in the months leading up to the deadline. The application form takes a long time to complete so avoid leaving it until the last minute. Provisional post numbers for each </w:t>
      </w:r>
      <w:r w:rsidR="009E183B">
        <w:rPr>
          <w:rFonts w:ascii="Arial" w:hAnsi="Arial" w:cs="Arial"/>
          <w:color w:val="595959"/>
          <w:sz w:val="24"/>
        </w:rPr>
        <w:t>region</w:t>
      </w:r>
      <w:r>
        <w:rPr>
          <w:rFonts w:ascii="Arial" w:hAnsi="Arial" w:cs="Arial"/>
          <w:color w:val="595959"/>
          <w:sz w:val="24"/>
        </w:rPr>
        <w:t xml:space="preserve"> are advertised online but can often change. You will be given a pre-interview score to determine whether an interview is offered. Your pre-interview score will be combined with your interview score (although the points will then score differently) and you will be ranked against all other candidates. </w:t>
      </w:r>
      <w:r w:rsidR="009E183B">
        <w:rPr>
          <w:rFonts w:ascii="Arial" w:hAnsi="Arial" w:cs="Arial"/>
          <w:color w:val="595959"/>
          <w:sz w:val="24"/>
        </w:rPr>
        <w:t>Region</w:t>
      </w:r>
      <w:r>
        <w:rPr>
          <w:rFonts w:ascii="Arial" w:hAnsi="Arial" w:cs="Arial"/>
          <w:color w:val="595959"/>
          <w:sz w:val="24"/>
        </w:rPr>
        <w:t xml:space="preserve"> preferences are generally asked for around the time of the interview. </w:t>
      </w:r>
    </w:p>
    <w:p w14:paraId="45101ED8" w14:textId="77777777" w:rsidR="001D5638" w:rsidRDefault="001D5638" w:rsidP="001D5638">
      <w:pPr>
        <w:spacing w:after="0" w:line="100" w:lineRule="atLeast"/>
        <w:jc w:val="both"/>
        <w:rPr>
          <w:rFonts w:ascii="Arial" w:hAnsi="Arial" w:cs="Arial"/>
          <w:color w:val="595959"/>
          <w:sz w:val="24"/>
        </w:rPr>
      </w:pPr>
    </w:p>
    <w:p w14:paraId="167C20DC" w14:textId="77777777" w:rsidR="001D5638" w:rsidRDefault="001D5638" w:rsidP="001D5638">
      <w:pPr>
        <w:spacing w:after="0" w:line="100" w:lineRule="atLeast"/>
        <w:jc w:val="both"/>
        <w:rPr>
          <w:rFonts w:ascii="Arial" w:hAnsi="Arial" w:cs="Arial"/>
          <w:b/>
          <w:bCs/>
        </w:rPr>
      </w:pPr>
      <w:r>
        <w:rPr>
          <w:rFonts w:ascii="Arial" w:hAnsi="Arial" w:cs="Arial"/>
          <w:color w:val="595959"/>
          <w:sz w:val="24"/>
        </w:rPr>
        <w:t>The main website to look at is:</w:t>
      </w:r>
    </w:p>
    <w:p w14:paraId="330549FA" w14:textId="77777777" w:rsidR="001D5638" w:rsidRDefault="001D5638" w:rsidP="001D5638">
      <w:pPr>
        <w:spacing w:after="0" w:line="100" w:lineRule="atLeast"/>
        <w:jc w:val="both"/>
        <w:rPr>
          <w:rFonts w:ascii="Arial" w:hAnsi="Arial" w:cs="Arial"/>
          <w:b/>
          <w:bCs/>
        </w:rPr>
      </w:pPr>
    </w:p>
    <w:p w14:paraId="6CF3BC2E" w14:textId="77777777" w:rsidR="001D5638" w:rsidRDefault="001D5638" w:rsidP="001D5638">
      <w:pPr>
        <w:spacing w:after="0" w:line="100" w:lineRule="atLeast"/>
        <w:jc w:val="both"/>
        <w:rPr>
          <w:rFonts w:ascii="Arial" w:hAnsi="Arial" w:cs="Arial"/>
        </w:rPr>
      </w:pPr>
      <w:r>
        <w:rPr>
          <w:rFonts w:ascii="Arial" w:hAnsi="Arial" w:cs="Arial"/>
          <w:b/>
          <w:bCs/>
          <w:color w:val="595959"/>
          <w:sz w:val="24"/>
        </w:rPr>
        <w:t>https://www.st3recruitment.org.uk/specialties/palliative-medicine</w:t>
      </w:r>
    </w:p>
    <w:p w14:paraId="5D873209" w14:textId="77777777" w:rsidR="001D5638" w:rsidRDefault="001D5638" w:rsidP="001D5638">
      <w:pPr>
        <w:spacing w:after="0" w:line="100" w:lineRule="atLeast"/>
        <w:jc w:val="both"/>
        <w:rPr>
          <w:rFonts w:ascii="Arial" w:hAnsi="Arial" w:cs="Arial"/>
        </w:rPr>
      </w:pPr>
    </w:p>
    <w:p w14:paraId="269770E4" w14:textId="77777777" w:rsidR="001D5638" w:rsidRDefault="001D5638" w:rsidP="001D5638">
      <w:pPr>
        <w:pStyle w:val="Subtitle"/>
        <w:spacing w:line="100" w:lineRule="atLeast"/>
        <w:jc w:val="both"/>
        <w:rPr>
          <w:rFonts w:ascii="Arial" w:hAnsi="Arial" w:cs="Arial"/>
          <w:b/>
          <w:color w:val="595959"/>
        </w:rPr>
      </w:pPr>
    </w:p>
    <w:p w14:paraId="1AD2AAB4" w14:textId="0466291D" w:rsidR="001D5638" w:rsidRDefault="001D5638" w:rsidP="001D5638">
      <w:pPr>
        <w:pStyle w:val="Subtitle"/>
        <w:spacing w:line="100" w:lineRule="atLeast"/>
        <w:jc w:val="both"/>
        <w:rPr>
          <w:rFonts w:ascii="Arial" w:hAnsi="Arial" w:cs="Arial"/>
          <w:color w:val="595959"/>
          <w:sz w:val="24"/>
        </w:rPr>
      </w:pPr>
      <w:r>
        <w:rPr>
          <w:rFonts w:ascii="Arial" w:hAnsi="Arial" w:cs="Arial"/>
          <w:b/>
          <w:color w:val="595959"/>
        </w:rPr>
        <w:t xml:space="preserve">What </w:t>
      </w:r>
      <w:r w:rsidR="00C251CA">
        <w:rPr>
          <w:rFonts w:ascii="Arial" w:hAnsi="Arial" w:cs="Arial"/>
          <w:b/>
          <w:color w:val="595959"/>
        </w:rPr>
        <w:t>is</w:t>
      </w:r>
      <w:r>
        <w:rPr>
          <w:rFonts w:ascii="Arial" w:hAnsi="Arial" w:cs="Arial"/>
          <w:b/>
          <w:color w:val="595959"/>
        </w:rPr>
        <w:t xml:space="preserve"> the interview like?</w:t>
      </w:r>
    </w:p>
    <w:p w14:paraId="1EEB86FF" w14:textId="4F5EAF2A" w:rsidR="001D5638" w:rsidRDefault="001D5638" w:rsidP="001D5638">
      <w:pPr>
        <w:spacing w:after="0" w:line="100" w:lineRule="atLeast"/>
        <w:jc w:val="both"/>
        <w:rPr>
          <w:rFonts w:ascii="Arial" w:hAnsi="Arial" w:cs="Arial"/>
        </w:rPr>
      </w:pPr>
      <w:r>
        <w:rPr>
          <w:rFonts w:ascii="Arial" w:hAnsi="Arial" w:cs="Arial"/>
          <w:color w:val="595959"/>
          <w:sz w:val="24"/>
        </w:rPr>
        <w:t xml:space="preserve">The interviews take place over a couple of days, often in </w:t>
      </w:r>
      <w:r w:rsidR="009E183B">
        <w:rPr>
          <w:rFonts w:ascii="Arial" w:hAnsi="Arial" w:cs="Arial"/>
          <w:color w:val="595959"/>
          <w:sz w:val="24"/>
        </w:rPr>
        <w:t xml:space="preserve">February or </w:t>
      </w:r>
      <w:r>
        <w:rPr>
          <w:rFonts w:ascii="Arial" w:hAnsi="Arial" w:cs="Arial"/>
          <w:color w:val="595959"/>
          <w:sz w:val="24"/>
        </w:rPr>
        <w:t xml:space="preserve">March. If you are invited to interview, you will be able to select a preference for date and time. At present, the interviews are run by and take place in West Midlands Deanery. You will be asked to prepare an eligibility folder and an evidence folder. These take some time to put together so </w:t>
      </w:r>
      <w:r w:rsidR="009E183B">
        <w:rPr>
          <w:rFonts w:ascii="Arial" w:hAnsi="Arial" w:cs="Arial"/>
          <w:color w:val="595959"/>
          <w:sz w:val="24"/>
        </w:rPr>
        <w:t>it’s never too early to start preparing them</w:t>
      </w:r>
      <w:r>
        <w:rPr>
          <w:rFonts w:ascii="Arial" w:hAnsi="Arial" w:cs="Arial"/>
          <w:color w:val="595959"/>
          <w:sz w:val="24"/>
        </w:rPr>
        <w:t xml:space="preserve">. </w:t>
      </w:r>
    </w:p>
    <w:p w14:paraId="4CA6A2AD" w14:textId="77777777" w:rsidR="001D5638" w:rsidRDefault="001D5638" w:rsidP="001D5638">
      <w:pPr>
        <w:spacing w:after="0" w:line="100" w:lineRule="atLeast"/>
        <w:jc w:val="both"/>
        <w:rPr>
          <w:rFonts w:ascii="Arial" w:hAnsi="Arial" w:cs="Arial"/>
        </w:rPr>
      </w:pPr>
    </w:p>
    <w:p w14:paraId="2FBBAFF9" w14:textId="77777777" w:rsidR="001D5638" w:rsidRDefault="001D5638" w:rsidP="001D5638">
      <w:pPr>
        <w:spacing w:after="0" w:line="100" w:lineRule="atLeast"/>
        <w:jc w:val="both"/>
        <w:rPr>
          <w:rFonts w:ascii="Arial" w:hAnsi="Arial" w:cs="Arial"/>
        </w:rPr>
      </w:pPr>
      <w:r>
        <w:rPr>
          <w:rFonts w:ascii="Arial" w:hAnsi="Arial" w:cs="Arial"/>
          <w:color w:val="595959"/>
          <w:sz w:val="24"/>
        </w:rPr>
        <w:t>Although any interview is nerve-wracking, everyone there will be supportive and want you to do as well as you can. The interviewers are looking for people who will be good future colleagues in Palliative Medicine.</w:t>
      </w:r>
    </w:p>
    <w:p w14:paraId="4E5AB73A" w14:textId="77777777" w:rsidR="001D5638" w:rsidRDefault="001D5638" w:rsidP="001D5638">
      <w:pPr>
        <w:spacing w:after="0" w:line="100" w:lineRule="atLeast"/>
        <w:jc w:val="both"/>
        <w:rPr>
          <w:rFonts w:ascii="Arial" w:hAnsi="Arial" w:cs="Arial"/>
        </w:rPr>
      </w:pPr>
    </w:p>
    <w:p w14:paraId="093408C3" w14:textId="77777777" w:rsidR="001D5638" w:rsidRDefault="001D5638" w:rsidP="001D5638">
      <w:pPr>
        <w:spacing w:after="0" w:line="100" w:lineRule="atLeast"/>
        <w:jc w:val="both"/>
        <w:rPr>
          <w:rFonts w:ascii="Arial" w:hAnsi="Arial" w:cs="Arial"/>
        </w:rPr>
      </w:pPr>
      <w:r>
        <w:rPr>
          <w:rFonts w:ascii="Arial" w:hAnsi="Arial" w:cs="Arial"/>
          <w:color w:val="595959"/>
          <w:sz w:val="24"/>
        </w:rPr>
        <w:t>There are three 10 minute interviews with 3-5 minute transfers between each station.</w:t>
      </w:r>
    </w:p>
    <w:p w14:paraId="2C40C867" w14:textId="77777777" w:rsidR="001D5638" w:rsidRDefault="001D5638" w:rsidP="001D5638">
      <w:pPr>
        <w:spacing w:after="0" w:line="100" w:lineRule="atLeast"/>
        <w:jc w:val="both"/>
        <w:rPr>
          <w:rFonts w:ascii="Arial" w:hAnsi="Arial" w:cs="Arial"/>
        </w:rPr>
      </w:pPr>
    </w:p>
    <w:p w14:paraId="4C54EDA9" w14:textId="52822464" w:rsidR="001D5638" w:rsidRDefault="001D5638" w:rsidP="001D5638">
      <w:pPr>
        <w:spacing w:after="0" w:line="100" w:lineRule="atLeast"/>
        <w:jc w:val="both"/>
        <w:rPr>
          <w:rFonts w:ascii="Arial" w:hAnsi="Arial" w:cs="Arial"/>
          <w:b/>
        </w:rPr>
      </w:pPr>
      <w:r>
        <w:rPr>
          <w:rFonts w:ascii="Arial" w:hAnsi="Arial" w:cs="Arial"/>
          <w:b/>
          <w:bCs/>
          <w:color w:val="595959"/>
          <w:sz w:val="24"/>
          <w:u w:val="single"/>
        </w:rPr>
        <w:t>Station 1:</w:t>
      </w:r>
      <w:r>
        <w:rPr>
          <w:rFonts w:ascii="Arial" w:hAnsi="Arial" w:cs="Arial"/>
          <w:b/>
          <w:bCs/>
          <w:color w:val="595959"/>
          <w:sz w:val="24"/>
        </w:rPr>
        <w:t xml:space="preserve"> </w:t>
      </w:r>
      <w:r>
        <w:rPr>
          <w:rFonts w:ascii="Arial" w:hAnsi="Arial" w:cs="Arial"/>
          <w:color w:val="595959"/>
          <w:sz w:val="24"/>
        </w:rPr>
        <w:t xml:space="preserve">This is the station where the main areas being assessed will be your </w:t>
      </w:r>
      <w:r>
        <w:rPr>
          <w:rFonts w:ascii="Arial" w:hAnsi="Arial" w:cs="Arial"/>
          <w:b/>
          <w:color w:val="595959"/>
          <w:sz w:val="24"/>
        </w:rPr>
        <w:t>suitability for and commitment</w:t>
      </w:r>
      <w:r>
        <w:rPr>
          <w:rFonts w:ascii="Arial" w:hAnsi="Arial" w:cs="Arial"/>
          <w:color w:val="595959"/>
          <w:sz w:val="24"/>
        </w:rPr>
        <w:t xml:space="preserve"> to training in the specialty, and your achievements and engagement with training and learning to date. This is your opportunity to talk about your passion for Palliative Medicine and sell yourself as a future trainee. Make sure you’ve prepared for some commonly asked questions</w:t>
      </w:r>
      <w:r w:rsidR="00FC787A">
        <w:rPr>
          <w:rFonts w:ascii="Arial" w:hAnsi="Arial" w:cs="Arial"/>
          <w:color w:val="595959"/>
          <w:sz w:val="24"/>
        </w:rPr>
        <w:t>, and know your evidence folder well so that you can draw the interviewers’ attention to your key achievements.</w:t>
      </w:r>
    </w:p>
    <w:p w14:paraId="712E48DA" w14:textId="77777777" w:rsidR="001D5638" w:rsidRDefault="001D5638" w:rsidP="001D5638">
      <w:pPr>
        <w:spacing w:after="0" w:line="100" w:lineRule="atLeast"/>
        <w:jc w:val="both"/>
        <w:rPr>
          <w:rFonts w:ascii="Arial" w:hAnsi="Arial" w:cs="Arial"/>
          <w:b/>
        </w:rPr>
      </w:pPr>
    </w:p>
    <w:p w14:paraId="17ADD8F2" w14:textId="77777777" w:rsidR="001D5638" w:rsidRDefault="001D5638" w:rsidP="001D5638">
      <w:pPr>
        <w:spacing w:after="0" w:line="100" w:lineRule="atLeast"/>
        <w:jc w:val="both"/>
        <w:rPr>
          <w:rFonts w:ascii="Arial" w:hAnsi="Arial" w:cs="Arial"/>
        </w:rPr>
      </w:pPr>
      <w:r>
        <w:rPr>
          <w:rFonts w:ascii="Arial" w:hAnsi="Arial" w:cs="Arial"/>
          <w:b/>
          <w:bCs/>
          <w:color w:val="595959"/>
          <w:sz w:val="24"/>
          <w:u w:val="single"/>
        </w:rPr>
        <w:t>Station 2:</w:t>
      </w:r>
      <w:r>
        <w:rPr>
          <w:rFonts w:ascii="Arial" w:hAnsi="Arial" w:cs="Arial"/>
          <w:color w:val="595959"/>
          <w:sz w:val="24"/>
        </w:rPr>
        <w:t xml:space="preserve"> At this station you will be asked to think about a </w:t>
      </w:r>
      <w:r>
        <w:rPr>
          <w:rFonts w:ascii="Arial" w:hAnsi="Arial" w:cs="Arial"/>
          <w:b/>
          <w:color w:val="595959"/>
          <w:sz w:val="24"/>
        </w:rPr>
        <w:t>clinical scenario</w:t>
      </w:r>
      <w:r>
        <w:rPr>
          <w:rFonts w:ascii="Arial" w:hAnsi="Arial" w:cs="Arial"/>
          <w:color w:val="595959"/>
          <w:sz w:val="24"/>
        </w:rPr>
        <w:t xml:space="preserve"> which will be related to Palliative Medicine (but won't require significant Palliative Medicine knowledge). After discussing the clinical scenario, you will be asked some questions about </w:t>
      </w:r>
      <w:r w:rsidRPr="00FC787A">
        <w:rPr>
          <w:rFonts w:ascii="Arial" w:hAnsi="Arial" w:cs="Arial"/>
          <w:b/>
          <w:color w:val="595959"/>
          <w:sz w:val="24"/>
        </w:rPr>
        <w:t>professionalism and clinical governance.</w:t>
      </w:r>
      <w:r>
        <w:rPr>
          <w:rFonts w:ascii="Arial" w:hAnsi="Arial" w:cs="Arial"/>
          <w:color w:val="595959"/>
          <w:sz w:val="24"/>
        </w:rPr>
        <w:t xml:space="preserve"> </w:t>
      </w:r>
    </w:p>
    <w:p w14:paraId="0368783C" w14:textId="77777777" w:rsidR="001D5638" w:rsidRDefault="001D5638" w:rsidP="001D5638">
      <w:pPr>
        <w:spacing w:after="0" w:line="100" w:lineRule="atLeast"/>
        <w:jc w:val="both"/>
        <w:rPr>
          <w:rFonts w:ascii="Arial" w:hAnsi="Arial" w:cs="Arial"/>
        </w:rPr>
      </w:pPr>
    </w:p>
    <w:p w14:paraId="59D951BD" w14:textId="77777777" w:rsidR="001D5638" w:rsidRDefault="001D5638" w:rsidP="001D5638">
      <w:pPr>
        <w:spacing w:after="0" w:line="100" w:lineRule="atLeast"/>
        <w:jc w:val="both"/>
        <w:rPr>
          <w:rFonts w:ascii="Arial" w:hAnsi="Arial" w:cs="Arial"/>
        </w:rPr>
      </w:pPr>
      <w:r>
        <w:rPr>
          <w:rFonts w:ascii="Arial" w:hAnsi="Arial" w:cs="Arial"/>
          <w:b/>
          <w:bCs/>
          <w:color w:val="595959"/>
          <w:sz w:val="24"/>
          <w:u w:val="single"/>
        </w:rPr>
        <w:t>Station 3</w:t>
      </w:r>
      <w:r>
        <w:rPr>
          <w:rFonts w:ascii="Arial" w:hAnsi="Arial" w:cs="Arial"/>
          <w:color w:val="595959"/>
          <w:sz w:val="24"/>
        </w:rPr>
        <w:t xml:space="preserve">: This station will present you with an </w:t>
      </w:r>
      <w:r>
        <w:rPr>
          <w:rFonts w:ascii="Arial" w:hAnsi="Arial" w:cs="Arial"/>
          <w:b/>
          <w:color w:val="595959"/>
          <w:sz w:val="24"/>
        </w:rPr>
        <w:t>ethical scenario</w:t>
      </w:r>
      <w:r>
        <w:rPr>
          <w:rFonts w:ascii="Arial" w:hAnsi="Arial" w:cs="Arial"/>
          <w:color w:val="595959"/>
          <w:sz w:val="24"/>
        </w:rPr>
        <w:t xml:space="preserve"> and is also designed to assess your communication skills. Again, this is likely to have a Palliative Medicine theme but won't demand specific knowledge. </w:t>
      </w:r>
    </w:p>
    <w:p w14:paraId="0121A57E" w14:textId="77777777" w:rsidR="001D5638" w:rsidRDefault="001D5638">
      <w:pPr>
        <w:spacing w:after="0" w:line="100" w:lineRule="atLeast"/>
        <w:jc w:val="both"/>
        <w:rPr>
          <w:rFonts w:ascii="Arial" w:hAnsi="Arial" w:cs="font42"/>
          <w:b/>
          <w:color w:val="595959"/>
          <w:spacing w:val="15"/>
          <w:sz w:val="28"/>
        </w:rPr>
      </w:pPr>
    </w:p>
    <w:p w14:paraId="02D6807C" w14:textId="77777777" w:rsidR="001D5638" w:rsidRDefault="001D5638">
      <w:pPr>
        <w:spacing w:after="0" w:line="100" w:lineRule="atLeast"/>
        <w:jc w:val="both"/>
        <w:rPr>
          <w:rFonts w:ascii="Arial" w:hAnsi="Arial" w:cs="font42"/>
          <w:b/>
          <w:color w:val="595959"/>
          <w:spacing w:val="15"/>
          <w:sz w:val="28"/>
        </w:rPr>
      </w:pPr>
    </w:p>
    <w:p w14:paraId="7A0BC0E1" w14:textId="77777777" w:rsidR="001D5638" w:rsidRDefault="001D5638">
      <w:pPr>
        <w:spacing w:after="0" w:line="100" w:lineRule="atLeast"/>
        <w:jc w:val="both"/>
        <w:rPr>
          <w:rFonts w:ascii="Arial" w:hAnsi="Arial" w:cs="font42"/>
          <w:b/>
          <w:color w:val="595959"/>
          <w:spacing w:val="15"/>
          <w:sz w:val="28"/>
        </w:rPr>
      </w:pPr>
    </w:p>
    <w:p w14:paraId="2FF3670B" w14:textId="77777777" w:rsidR="00E0679D" w:rsidRDefault="001543C2" w:rsidP="00B97D66">
      <w:pPr>
        <w:spacing w:after="0" w:line="100" w:lineRule="atLeast"/>
        <w:jc w:val="center"/>
        <w:rPr>
          <w:rFonts w:ascii="Arial" w:hAnsi="Arial" w:cs="font42"/>
          <w:b/>
          <w:color w:val="595959"/>
          <w:spacing w:val="15"/>
          <w:sz w:val="28"/>
        </w:rPr>
      </w:pPr>
      <w:r>
        <w:rPr>
          <w:rFonts w:ascii="Arial" w:hAnsi="Arial" w:cs="font42"/>
          <w:b/>
          <w:color w:val="595959"/>
          <w:spacing w:val="15"/>
          <w:sz w:val="28"/>
        </w:rPr>
        <w:lastRenderedPageBreak/>
        <w:t xml:space="preserve">Top tips for </w:t>
      </w:r>
      <w:r w:rsidR="00B97D66">
        <w:rPr>
          <w:rFonts w:ascii="Arial" w:hAnsi="Arial" w:cs="font42"/>
          <w:b/>
          <w:color w:val="595959"/>
          <w:spacing w:val="15"/>
          <w:sz w:val="28"/>
        </w:rPr>
        <w:t xml:space="preserve">success from current </w:t>
      </w:r>
      <w:proofErr w:type="spellStart"/>
      <w:r w:rsidR="00B97D66">
        <w:rPr>
          <w:rFonts w:ascii="Arial" w:hAnsi="Arial" w:cs="font42"/>
          <w:b/>
          <w:color w:val="595959"/>
          <w:spacing w:val="15"/>
          <w:sz w:val="28"/>
        </w:rPr>
        <w:t>SpRs</w:t>
      </w:r>
      <w:proofErr w:type="spellEnd"/>
      <w:r w:rsidR="00B97D66">
        <w:rPr>
          <w:rFonts w:ascii="Arial" w:hAnsi="Arial" w:cs="font42"/>
          <w:b/>
          <w:color w:val="595959"/>
          <w:spacing w:val="15"/>
          <w:sz w:val="28"/>
        </w:rPr>
        <w:t xml:space="preserve"> Hannah </w:t>
      </w:r>
      <w:r w:rsidR="00E0679D">
        <w:rPr>
          <w:rFonts w:ascii="Arial" w:hAnsi="Arial" w:cs="font42"/>
          <w:b/>
          <w:color w:val="595959"/>
          <w:spacing w:val="15"/>
          <w:sz w:val="28"/>
        </w:rPr>
        <w:t>Rose</w:t>
      </w:r>
      <w:r w:rsidR="00B97D66">
        <w:rPr>
          <w:rFonts w:ascii="Arial" w:hAnsi="Arial" w:cs="font42"/>
          <w:b/>
          <w:color w:val="595959"/>
          <w:spacing w:val="15"/>
          <w:sz w:val="28"/>
        </w:rPr>
        <w:t xml:space="preserve">, </w:t>
      </w:r>
    </w:p>
    <w:p w14:paraId="27C4E07F" w14:textId="77777777" w:rsidR="009C3122" w:rsidRDefault="00B97D66" w:rsidP="00B97D66">
      <w:pPr>
        <w:spacing w:after="0" w:line="100" w:lineRule="atLeast"/>
        <w:jc w:val="center"/>
      </w:pPr>
      <w:r>
        <w:rPr>
          <w:rFonts w:ascii="Arial" w:hAnsi="Arial" w:cs="font42"/>
          <w:b/>
          <w:color w:val="595959"/>
          <w:spacing w:val="15"/>
          <w:sz w:val="28"/>
        </w:rPr>
        <w:t>Isobel Jackson &amp; Vanessa Jackson</w:t>
      </w:r>
    </w:p>
    <w:p w14:paraId="46E53743" w14:textId="77777777" w:rsidR="009C3122" w:rsidRDefault="009C3122">
      <w:pPr>
        <w:spacing w:after="0" w:line="100" w:lineRule="atLeast"/>
        <w:jc w:val="both"/>
      </w:pPr>
    </w:p>
    <w:p w14:paraId="6285D7FC" w14:textId="77777777" w:rsidR="009C3122" w:rsidRDefault="001543C2">
      <w:pPr>
        <w:numPr>
          <w:ilvl w:val="0"/>
          <w:numId w:val="2"/>
        </w:numPr>
        <w:spacing w:after="0" w:line="100" w:lineRule="atLeast"/>
        <w:jc w:val="both"/>
        <w:rPr>
          <w:rFonts w:ascii="Arial" w:hAnsi="Arial" w:cs="Arial"/>
          <w:color w:val="595959"/>
          <w:sz w:val="24"/>
        </w:rPr>
      </w:pPr>
      <w:r>
        <w:rPr>
          <w:rFonts w:ascii="Arial" w:hAnsi="Arial" w:cs="Arial"/>
          <w:b/>
          <w:bCs/>
          <w:color w:val="595959"/>
          <w:sz w:val="24"/>
        </w:rPr>
        <w:t>Prepare early -</w:t>
      </w:r>
      <w:r>
        <w:rPr>
          <w:rFonts w:ascii="Arial" w:hAnsi="Arial" w:cs="Arial"/>
          <w:bCs/>
          <w:color w:val="595959"/>
          <w:sz w:val="24"/>
        </w:rPr>
        <w:t xml:space="preserve"> Spend time considering how you can maximise your pre-interview score - small additional things can make a big difference. </w:t>
      </w:r>
      <w:r>
        <w:rPr>
          <w:rFonts w:ascii="Arial" w:hAnsi="Arial" w:cs="Arial"/>
          <w:b/>
          <w:color w:val="595959"/>
          <w:sz w:val="24"/>
        </w:rPr>
        <w:t xml:space="preserve">Check the ST3 Person-Specification information </w:t>
      </w:r>
      <w:r>
        <w:rPr>
          <w:rFonts w:ascii="Arial" w:hAnsi="Arial" w:cs="Arial"/>
          <w:color w:val="595959"/>
          <w:sz w:val="24"/>
        </w:rPr>
        <w:t xml:space="preserve">available through the RCP application website: </w:t>
      </w:r>
      <w:hyperlink r:id="rId14" w:history="1">
        <w:r>
          <w:rPr>
            <w:rStyle w:val="Hyperlink"/>
            <w:rFonts w:ascii="Arial" w:hAnsi="Arial" w:cs="Arial"/>
            <w:sz w:val="24"/>
          </w:rPr>
          <w:t>www.st3recruitment.org.uk/specialties/palliative-medicine.html</w:t>
        </w:r>
      </w:hyperlink>
      <w:r>
        <w:rPr>
          <w:rStyle w:val="Hyperlink"/>
          <w:rFonts w:ascii="Arial" w:hAnsi="Arial" w:cs="Arial"/>
          <w:sz w:val="24"/>
        </w:rPr>
        <w:t>.</w:t>
      </w:r>
      <w:r>
        <w:rPr>
          <w:rStyle w:val="Hyperlink"/>
          <w:rFonts w:ascii="Arial" w:hAnsi="Arial" w:cs="Arial"/>
          <w:sz w:val="24"/>
          <w:u w:val="none"/>
        </w:rPr>
        <w:t xml:space="preserve"> </w:t>
      </w:r>
      <w:r>
        <w:rPr>
          <w:rFonts w:ascii="Arial" w:hAnsi="Arial" w:cs="Arial"/>
          <w:color w:val="595959"/>
          <w:sz w:val="24"/>
        </w:rPr>
        <w:t>Measure yourself and your CV against the ‘Essential’ and ‘Desirable’ criteria and try to fill any gaps that you can. Pay particular attention to areas that score highly e.g. passing MRCP PACES exams. Scores are re-calculated post-interview (</w:t>
      </w:r>
      <w:proofErr w:type="spellStart"/>
      <w:r>
        <w:rPr>
          <w:rFonts w:ascii="Arial" w:hAnsi="Arial" w:cs="Arial"/>
          <w:color w:val="595959"/>
          <w:sz w:val="24"/>
        </w:rPr>
        <w:t>eg</w:t>
      </w:r>
      <w:proofErr w:type="spellEnd"/>
      <w:r>
        <w:rPr>
          <w:rFonts w:ascii="Arial" w:hAnsi="Arial" w:cs="Arial"/>
          <w:color w:val="595959"/>
          <w:sz w:val="24"/>
        </w:rPr>
        <w:t>, although passing PACES will give you lots of points for your pre-interview score, it has less weight after the interview).</w:t>
      </w:r>
    </w:p>
    <w:p w14:paraId="43BBC5CC" w14:textId="77777777" w:rsidR="009C3122" w:rsidRDefault="009C3122">
      <w:pPr>
        <w:spacing w:after="0" w:line="100" w:lineRule="atLeast"/>
        <w:jc w:val="both"/>
        <w:rPr>
          <w:rFonts w:ascii="Arial" w:hAnsi="Arial" w:cs="Arial"/>
          <w:color w:val="595959"/>
          <w:sz w:val="24"/>
        </w:rPr>
      </w:pPr>
    </w:p>
    <w:p w14:paraId="15A0087E" w14:textId="77777777" w:rsidR="009C3122" w:rsidRDefault="001543C2">
      <w:pPr>
        <w:pStyle w:val="ListParagraph"/>
        <w:numPr>
          <w:ilvl w:val="0"/>
          <w:numId w:val="2"/>
        </w:numPr>
        <w:spacing w:after="0" w:line="100" w:lineRule="atLeast"/>
        <w:jc w:val="both"/>
        <w:rPr>
          <w:rFonts w:ascii="Arial" w:hAnsi="Arial" w:cs="Arial"/>
          <w:color w:val="595959"/>
          <w:sz w:val="24"/>
        </w:rPr>
      </w:pPr>
      <w:r>
        <w:rPr>
          <w:rFonts w:ascii="Arial" w:hAnsi="Arial" w:cs="Arial"/>
          <w:b/>
          <w:bCs/>
          <w:color w:val="595959"/>
          <w:sz w:val="24"/>
        </w:rPr>
        <w:t xml:space="preserve">Gain experience – </w:t>
      </w:r>
      <w:r>
        <w:rPr>
          <w:rFonts w:ascii="Arial" w:hAnsi="Arial" w:cs="Arial"/>
          <w:bCs/>
          <w:color w:val="595959"/>
          <w:sz w:val="24"/>
        </w:rPr>
        <w:t xml:space="preserve">The interview provides an opportunity to demonstrate your experience in Palliative Medicine. It is beneficial (although not essential) to get experience working as part of a Specialist Palliative Care Team. Not only will this demonstrate commitment to the specialty and better prepare you for the clinical and ethical scenarios, it will also give you the chance to see if a career in Palliative Medicine is right for you. There are often non-training jobs in Palliative Medicine as well as opportunities for taster weeks.  </w:t>
      </w:r>
    </w:p>
    <w:p w14:paraId="37727409" w14:textId="77777777" w:rsidR="009C3122" w:rsidRDefault="009C3122">
      <w:pPr>
        <w:spacing w:after="0" w:line="100" w:lineRule="atLeast"/>
        <w:jc w:val="both"/>
        <w:rPr>
          <w:rFonts w:ascii="Arial" w:hAnsi="Arial" w:cs="Arial"/>
          <w:color w:val="595959"/>
          <w:sz w:val="24"/>
        </w:rPr>
      </w:pPr>
    </w:p>
    <w:p w14:paraId="3CDA41D4" w14:textId="77777777" w:rsidR="009C3122" w:rsidRDefault="001543C2">
      <w:pPr>
        <w:pStyle w:val="ListParagraph"/>
        <w:numPr>
          <w:ilvl w:val="0"/>
          <w:numId w:val="2"/>
        </w:numPr>
        <w:spacing w:after="0" w:line="100" w:lineRule="atLeast"/>
        <w:jc w:val="both"/>
        <w:rPr>
          <w:rFonts w:ascii="Arial" w:hAnsi="Arial" w:cs="Arial"/>
        </w:rPr>
      </w:pPr>
      <w:r>
        <w:rPr>
          <w:rFonts w:ascii="Arial" w:hAnsi="Arial" w:cs="Arial"/>
          <w:b/>
          <w:bCs/>
          <w:color w:val="595959"/>
          <w:sz w:val="24"/>
        </w:rPr>
        <w:t>Look out for courses and conferences in Palliative Medicine</w:t>
      </w:r>
      <w:r>
        <w:rPr>
          <w:rFonts w:ascii="Arial" w:hAnsi="Arial" w:cs="Arial"/>
          <w:bCs/>
          <w:color w:val="595959"/>
          <w:sz w:val="24"/>
        </w:rPr>
        <w:t xml:space="preserve"> - the APM website often advertises these. These provide opportunities to stay in touch with topical issues as well as potential careers advice. Talk to your local Palliative Care team – they are likely to be able to provide advice about the interview and may have projects that you can get involved with. </w:t>
      </w:r>
    </w:p>
    <w:p w14:paraId="1C1C4393" w14:textId="77777777" w:rsidR="009C3122" w:rsidRDefault="009C3122">
      <w:pPr>
        <w:pStyle w:val="ListParagraph"/>
        <w:spacing w:after="0" w:line="100" w:lineRule="atLeast"/>
        <w:ind w:left="0"/>
        <w:jc w:val="both"/>
        <w:rPr>
          <w:rFonts w:ascii="Arial" w:hAnsi="Arial" w:cs="Arial"/>
        </w:rPr>
      </w:pPr>
    </w:p>
    <w:p w14:paraId="035924EA" w14:textId="77777777" w:rsidR="009C3122" w:rsidRDefault="001543C2">
      <w:pPr>
        <w:pStyle w:val="ListParagraph"/>
        <w:numPr>
          <w:ilvl w:val="0"/>
          <w:numId w:val="2"/>
        </w:numPr>
        <w:spacing w:after="0" w:line="100" w:lineRule="atLeast"/>
        <w:jc w:val="both"/>
        <w:rPr>
          <w:rFonts w:ascii="Arial" w:hAnsi="Arial" w:cs="Arial"/>
          <w:color w:val="595959"/>
          <w:sz w:val="24"/>
        </w:rPr>
      </w:pPr>
      <w:r>
        <w:rPr>
          <w:rFonts w:ascii="Arial" w:hAnsi="Arial" w:cs="Arial"/>
          <w:b/>
          <w:bCs/>
          <w:color w:val="595959"/>
          <w:sz w:val="24"/>
        </w:rPr>
        <w:t>Practice makes perfect!</w:t>
      </w:r>
      <w:r>
        <w:rPr>
          <w:rFonts w:ascii="Arial" w:hAnsi="Arial" w:cs="Arial"/>
          <w:bCs/>
          <w:color w:val="595959"/>
          <w:sz w:val="24"/>
        </w:rPr>
        <w:t xml:space="preserve"> Find a friend or a colleague and get them to ask you questions. A Specialty Interview Book is a good investment and provides sample questions. There is very little time at each station so having a structure in your head beforehand will help you to give effective and confident answers. </w:t>
      </w:r>
    </w:p>
    <w:p w14:paraId="0DE9D591" w14:textId="77777777" w:rsidR="009C3122" w:rsidRDefault="009C3122">
      <w:pPr>
        <w:spacing w:after="0" w:line="100" w:lineRule="atLeast"/>
        <w:jc w:val="both"/>
        <w:rPr>
          <w:rFonts w:ascii="Arial" w:hAnsi="Arial" w:cs="Arial"/>
          <w:color w:val="595959"/>
          <w:sz w:val="24"/>
        </w:rPr>
      </w:pPr>
    </w:p>
    <w:p w14:paraId="5EB2C3C3" w14:textId="77777777" w:rsidR="009C3122" w:rsidRDefault="001543C2">
      <w:pPr>
        <w:pStyle w:val="ListParagraph"/>
        <w:numPr>
          <w:ilvl w:val="0"/>
          <w:numId w:val="2"/>
        </w:numPr>
        <w:spacing w:after="0" w:line="100" w:lineRule="atLeast"/>
        <w:jc w:val="both"/>
        <w:rPr>
          <w:rFonts w:ascii="Arial" w:hAnsi="Arial" w:cs="Arial"/>
        </w:rPr>
      </w:pPr>
      <w:r>
        <w:rPr>
          <w:rFonts w:ascii="Arial" w:hAnsi="Arial" w:cs="Arial"/>
          <w:b/>
          <w:bCs/>
          <w:color w:val="595959"/>
          <w:sz w:val="24"/>
        </w:rPr>
        <w:t>Spend time preparing your evidence folder.</w:t>
      </w:r>
      <w:r>
        <w:rPr>
          <w:rFonts w:ascii="Arial" w:hAnsi="Arial" w:cs="Arial"/>
          <w:bCs/>
          <w:color w:val="595959"/>
          <w:sz w:val="24"/>
        </w:rPr>
        <w:t xml:space="preserve"> It is crucial that this documents all of your achievements declared on your application form (and any that you achieve between submitting your application and the interview). The easier it is for the interviewers to navigate the better. Make sure that you carefully follow the guidelines for the layout.</w:t>
      </w:r>
    </w:p>
    <w:p w14:paraId="0B0CF080" w14:textId="77777777" w:rsidR="009C3122" w:rsidRDefault="009C3122">
      <w:pPr>
        <w:pStyle w:val="ListParagraph"/>
        <w:spacing w:line="100" w:lineRule="atLeast"/>
        <w:ind w:left="0"/>
        <w:jc w:val="both"/>
        <w:rPr>
          <w:rFonts w:ascii="Arial" w:hAnsi="Arial" w:cs="Arial"/>
        </w:rPr>
      </w:pPr>
    </w:p>
    <w:p w14:paraId="0A731E1E" w14:textId="77777777" w:rsidR="009C3122" w:rsidRDefault="001543C2">
      <w:pPr>
        <w:pStyle w:val="ListParagraph"/>
        <w:numPr>
          <w:ilvl w:val="0"/>
          <w:numId w:val="2"/>
        </w:numPr>
        <w:spacing w:line="100" w:lineRule="atLeast"/>
        <w:jc w:val="both"/>
        <w:rPr>
          <w:rFonts w:ascii="Arial" w:hAnsi="Arial" w:cs="Arial"/>
          <w:b/>
          <w:color w:val="595959"/>
          <w:sz w:val="24"/>
        </w:rPr>
      </w:pPr>
      <w:r>
        <w:rPr>
          <w:rFonts w:ascii="Arial" w:hAnsi="Arial" w:cs="Arial"/>
          <w:b/>
          <w:bCs/>
          <w:color w:val="595959"/>
          <w:sz w:val="24"/>
        </w:rPr>
        <w:t>Remember - no one expects you to be a Palliative Medicine doctor already!</w:t>
      </w:r>
      <w:r>
        <w:rPr>
          <w:rFonts w:ascii="Arial" w:hAnsi="Arial" w:cs="Arial"/>
          <w:bCs/>
          <w:color w:val="595959"/>
          <w:sz w:val="24"/>
        </w:rPr>
        <w:t xml:space="preserve"> They just want to see that you're passionate about working in this area in the future and that you have spent time thinking about why it is what you want to do.</w:t>
      </w:r>
    </w:p>
    <w:p w14:paraId="7D57208A" w14:textId="77777777" w:rsidR="009C3122" w:rsidRDefault="001543C2">
      <w:pPr>
        <w:pStyle w:val="ListParagraph"/>
        <w:numPr>
          <w:ilvl w:val="0"/>
          <w:numId w:val="2"/>
        </w:numPr>
        <w:spacing w:after="0" w:line="100" w:lineRule="atLeast"/>
        <w:jc w:val="both"/>
        <w:rPr>
          <w:rFonts w:ascii="Arial" w:hAnsi="Arial" w:cs="Arial"/>
        </w:rPr>
      </w:pPr>
      <w:r>
        <w:rPr>
          <w:rFonts w:ascii="Arial" w:hAnsi="Arial" w:cs="Arial"/>
          <w:b/>
          <w:color w:val="595959"/>
          <w:sz w:val="24"/>
        </w:rPr>
        <w:t>Look out for other ways to demonstrate your interest:</w:t>
      </w:r>
      <w:r>
        <w:rPr>
          <w:rFonts w:ascii="Arial" w:hAnsi="Arial" w:cs="Arial"/>
          <w:color w:val="595959"/>
          <w:sz w:val="24"/>
        </w:rPr>
        <w:t xml:space="preserve"> audits, essay prizes or The Association of Palliative Medicine Juniors Committee (see  </w:t>
      </w:r>
      <w:hyperlink r:id="rId15" w:history="1">
        <w:r>
          <w:rPr>
            <w:rStyle w:val="Hyperlink"/>
            <w:rFonts w:ascii="Arial" w:hAnsi="Arial" w:cs="Arial"/>
            <w:color w:val="595959"/>
            <w:sz w:val="24"/>
          </w:rPr>
          <w:t>https://apmonline.org/committee-pages/juniors-committee/</w:t>
        </w:r>
      </w:hyperlink>
      <w:r>
        <w:rPr>
          <w:rFonts w:ascii="Arial" w:hAnsi="Arial" w:cs="Arial"/>
          <w:color w:val="595959"/>
          <w:sz w:val="24"/>
        </w:rPr>
        <w:t xml:space="preserve">). This is always a good place to find out about current opportunities. Why not consider applying for a post on the committee or attending the annual conference? </w:t>
      </w:r>
    </w:p>
    <w:p w14:paraId="12883E74" w14:textId="77777777" w:rsidR="009C3122" w:rsidRDefault="009C3122">
      <w:pPr>
        <w:pStyle w:val="ListParagraph"/>
        <w:spacing w:after="0" w:line="100" w:lineRule="atLeast"/>
        <w:ind w:left="0"/>
        <w:jc w:val="both"/>
        <w:rPr>
          <w:rFonts w:ascii="Arial" w:hAnsi="Arial" w:cs="Arial"/>
        </w:rPr>
      </w:pPr>
    </w:p>
    <w:p w14:paraId="0FD0A669" w14:textId="77777777" w:rsidR="009C3122" w:rsidRDefault="009C3122">
      <w:pPr>
        <w:spacing w:after="0" w:line="100" w:lineRule="atLeast"/>
        <w:ind w:left="360"/>
        <w:jc w:val="both"/>
        <w:rPr>
          <w:rFonts w:ascii="Arial" w:hAnsi="Arial" w:cs="Arial"/>
          <w:color w:val="595959"/>
          <w:sz w:val="24"/>
        </w:rPr>
      </w:pPr>
      <w:bookmarkStart w:id="0" w:name="_GoBack"/>
      <w:bookmarkEnd w:id="0"/>
    </w:p>
    <w:p w14:paraId="528CBB72" w14:textId="77777777" w:rsidR="009C3122" w:rsidRDefault="009C3122">
      <w:pPr>
        <w:spacing w:after="0" w:line="100" w:lineRule="atLeast"/>
        <w:jc w:val="both"/>
        <w:rPr>
          <w:rFonts w:ascii="Arial" w:hAnsi="Arial" w:cs="Arial"/>
          <w:color w:val="595959"/>
          <w:sz w:val="20"/>
          <w:szCs w:val="20"/>
          <w:lang w:val="en-US"/>
        </w:rPr>
      </w:pPr>
    </w:p>
    <w:p w14:paraId="7BFFF22E" w14:textId="77777777" w:rsidR="009C3122" w:rsidRDefault="001543C2">
      <w:pPr>
        <w:spacing w:after="0" w:line="100" w:lineRule="atLeast"/>
        <w:jc w:val="both"/>
        <w:rPr>
          <w:rFonts w:ascii="Arial" w:hAnsi="Arial" w:cs="Arial"/>
        </w:rPr>
      </w:pPr>
      <w:r>
        <w:rPr>
          <w:rFonts w:ascii="Arial" w:hAnsi="Arial" w:cs="font42"/>
          <w:b/>
          <w:color w:val="595959"/>
          <w:spacing w:val="15"/>
          <w:sz w:val="28"/>
        </w:rPr>
        <w:t>Do I have the right experience?</w:t>
      </w:r>
    </w:p>
    <w:p w14:paraId="24FAD2E3" w14:textId="77777777" w:rsidR="009C3122" w:rsidRDefault="009C3122">
      <w:pPr>
        <w:spacing w:after="0" w:line="100" w:lineRule="atLeast"/>
        <w:jc w:val="both"/>
        <w:rPr>
          <w:rFonts w:ascii="Arial" w:hAnsi="Arial" w:cs="Arial"/>
        </w:rPr>
      </w:pPr>
    </w:p>
    <w:p w14:paraId="457911D3" w14:textId="77777777" w:rsidR="009C3122" w:rsidRDefault="001543C2">
      <w:pPr>
        <w:numPr>
          <w:ilvl w:val="0"/>
          <w:numId w:val="3"/>
        </w:numPr>
        <w:spacing w:after="0" w:line="100" w:lineRule="atLeast"/>
        <w:jc w:val="both"/>
        <w:rPr>
          <w:rFonts w:ascii="Arial" w:hAnsi="Arial" w:cs="Arial"/>
          <w:color w:val="595959"/>
          <w:sz w:val="24"/>
          <w:szCs w:val="24"/>
          <w:lang w:val="en-US"/>
        </w:rPr>
      </w:pPr>
      <w:r>
        <w:rPr>
          <w:rFonts w:ascii="Arial" w:hAnsi="Arial" w:cs="Arial"/>
          <w:color w:val="595959"/>
          <w:sz w:val="24"/>
          <w:szCs w:val="24"/>
          <w:lang w:val="en-US"/>
        </w:rPr>
        <w:t xml:space="preserve">Most applicants are physicians with at least 24 months’ clinical experience. </w:t>
      </w:r>
    </w:p>
    <w:p w14:paraId="50ADB0CE" w14:textId="77777777" w:rsidR="009C3122" w:rsidRDefault="001543C2">
      <w:pPr>
        <w:numPr>
          <w:ilvl w:val="0"/>
          <w:numId w:val="3"/>
        </w:numPr>
        <w:spacing w:after="0" w:line="100" w:lineRule="atLeast"/>
        <w:jc w:val="both"/>
        <w:rPr>
          <w:rFonts w:ascii="Arial" w:hAnsi="Arial" w:cs="Arial"/>
          <w:color w:val="595959"/>
          <w:sz w:val="24"/>
          <w:szCs w:val="24"/>
          <w:lang w:val="en-US"/>
        </w:rPr>
      </w:pPr>
      <w:r>
        <w:rPr>
          <w:rFonts w:ascii="Arial" w:hAnsi="Arial" w:cs="Arial"/>
          <w:color w:val="595959"/>
          <w:sz w:val="24"/>
          <w:szCs w:val="24"/>
          <w:lang w:val="en-US"/>
        </w:rPr>
        <w:t xml:space="preserve">Many have done Core Medicine, General Practice or ACCS training. </w:t>
      </w:r>
    </w:p>
    <w:p w14:paraId="3264B0EB" w14:textId="77777777" w:rsidR="009C3122" w:rsidRDefault="001543C2">
      <w:pPr>
        <w:numPr>
          <w:ilvl w:val="0"/>
          <w:numId w:val="3"/>
        </w:numPr>
        <w:spacing w:after="0" w:line="100" w:lineRule="atLeast"/>
        <w:jc w:val="both"/>
        <w:rPr>
          <w:rFonts w:ascii="Arial" w:hAnsi="Arial" w:cs="Arial"/>
          <w:color w:val="595959"/>
          <w:sz w:val="24"/>
          <w:szCs w:val="24"/>
          <w:lang w:val="en-US"/>
        </w:rPr>
      </w:pPr>
      <w:r>
        <w:rPr>
          <w:rFonts w:ascii="Arial" w:hAnsi="Arial" w:cs="Arial"/>
          <w:color w:val="595959"/>
          <w:sz w:val="24"/>
          <w:szCs w:val="24"/>
          <w:lang w:val="en-US"/>
        </w:rPr>
        <w:t xml:space="preserve">Applicants without MRCP (UK) need: </w:t>
      </w:r>
    </w:p>
    <w:p w14:paraId="5BE3F84B" w14:textId="77777777" w:rsidR="009C3122" w:rsidRDefault="001543C2">
      <w:pPr>
        <w:numPr>
          <w:ilvl w:val="1"/>
          <w:numId w:val="3"/>
        </w:numPr>
        <w:spacing w:after="0" w:line="100" w:lineRule="atLeast"/>
        <w:jc w:val="both"/>
        <w:rPr>
          <w:rFonts w:ascii="Arial" w:hAnsi="Arial" w:cs="Arial"/>
          <w:color w:val="595959"/>
          <w:sz w:val="24"/>
          <w:szCs w:val="24"/>
          <w:lang w:val="en-US"/>
        </w:rPr>
      </w:pPr>
      <w:r>
        <w:rPr>
          <w:rFonts w:ascii="Arial" w:hAnsi="Arial" w:cs="Arial"/>
          <w:color w:val="595959"/>
          <w:sz w:val="24"/>
          <w:szCs w:val="24"/>
          <w:lang w:val="en-US"/>
        </w:rPr>
        <w:t xml:space="preserve">At least 12 months’ post-foundation experience in a range of acute hospital medical specialties, giving at least 4 months’ experience managing patients on unselected medical take with ongoing patient management. </w:t>
      </w:r>
    </w:p>
    <w:p w14:paraId="53B935AE" w14:textId="77777777" w:rsidR="009C3122" w:rsidRDefault="001543C2">
      <w:pPr>
        <w:numPr>
          <w:ilvl w:val="1"/>
          <w:numId w:val="3"/>
        </w:numPr>
        <w:spacing w:after="0" w:line="100" w:lineRule="atLeast"/>
        <w:jc w:val="both"/>
        <w:rPr>
          <w:rFonts w:ascii="Arial" w:hAnsi="Arial" w:cs="Arial"/>
          <w:color w:val="595959"/>
          <w:sz w:val="24"/>
          <w:szCs w:val="24"/>
          <w:lang w:val="en-US"/>
        </w:rPr>
      </w:pPr>
      <w:r>
        <w:rPr>
          <w:rFonts w:ascii="Arial" w:hAnsi="Arial" w:cs="Arial"/>
          <w:color w:val="595959"/>
          <w:sz w:val="24"/>
          <w:szCs w:val="24"/>
          <w:lang w:val="en-US"/>
        </w:rPr>
        <w:t xml:space="preserve">A further 12 months’ experience post foundation stage is also required in any of the physician specialties, or in general practice, </w:t>
      </w:r>
      <w:proofErr w:type="spellStart"/>
      <w:r>
        <w:rPr>
          <w:rFonts w:ascii="Arial" w:hAnsi="Arial" w:cs="Arial"/>
          <w:color w:val="595959"/>
          <w:sz w:val="24"/>
          <w:szCs w:val="24"/>
          <w:lang w:val="en-US"/>
        </w:rPr>
        <w:t>anaesthetics</w:t>
      </w:r>
      <w:proofErr w:type="spellEnd"/>
      <w:r>
        <w:rPr>
          <w:rFonts w:ascii="Arial" w:hAnsi="Arial" w:cs="Arial"/>
          <w:color w:val="595959"/>
          <w:sz w:val="24"/>
          <w:szCs w:val="24"/>
          <w:lang w:val="en-US"/>
        </w:rPr>
        <w:t xml:space="preserve">, surgery, clinical oncology, psychiatry or </w:t>
      </w:r>
      <w:proofErr w:type="spellStart"/>
      <w:r>
        <w:rPr>
          <w:rFonts w:ascii="Arial" w:hAnsi="Arial" w:cs="Arial"/>
          <w:color w:val="595959"/>
          <w:sz w:val="24"/>
          <w:szCs w:val="24"/>
          <w:lang w:val="en-US"/>
        </w:rPr>
        <w:t>paediatrics</w:t>
      </w:r>
      <w:proofErr w:type="spellEnd"/>
      <w:r>
        <w:rPr>
          <w:rFonts w:ascii="Arial" w:hAnsi="Arial" w:cs="Arial"/>
          <w:color w:val="595959"/>
          <w:sz w:val="24"/>
          <w:szCs w:val="24"/>
          <w:lang w:val="en-US"/>
        </w:rPr>
        <w:t xml:space="preserve"> (a maximum of 6 months per specialty). </w:t>
      </w:r>
    </w:p>
    <w:p w14:paraId="034D254A" w14:textId="77777777" w:rsidR="009C3122" w:rsidRDefault="001543C2">
      <w:pPr>
        <w:numPr>
          <w:ilvl w:val="1"/>
          <w:numId w:val="3"/>
        </w:numPr>
        <w:spacing w:after="0" w:line="100" w:lineRule="atLeast"/>
        <w:jc w:val="both"/>
        <w:rPr>
          <w:rFonts w:ascii="Arial" w:hAnsi="Arial" w:cs="Arial"/>
        </w:rPr>
      </w:pPr>
      <w:r>
        <w:rPr>
          <w:rFonts w:ascii="Arial" w:hAnsi="Arial" w:cs="Arial"/>
          <w:color w:val="595959"/>
          <w:sz w:val="24"/>
          <w:szCs w:val="24"/>
          <w:lang w:val="en-US"/>
        </w:rPr>
        <w:t>There may be further examination requirements if you have not completed MRCP (see the ST3 recruitment website for details).</w:t>
      </w:r>
    </w:p>
    <w:p w14:paraId="419C2987" w14:textId="77777777" w:rsidR="009C3122" w:rsidRDefault="009C3122">
      <w:pPr>
        <w:spacing w:after="0" w:line="100" w:lineRule="atLeast"/>
        <w:jc w:val="both"/>
        <w:rPr>
          <w:rFonts w:ascii="Arial" w:hAnsi="Arial" w:cs="Arial"/>
        </w:rPr>
      </w:pPr>
    </w:p>
    <w:p w14:paraId="1EF1E8E1" w14:textId="77777777" w:rsidR="009C3122" w:rsidRDefault="009C3122">
      <w:pPr>
        <w:spacing w:after="0" w:line="100" w:lineRule="atLeast"/>
        <w:jc w:val="both"/>
        <w:rPr>
          <w:rFonts w:ascii="Arial" w:hAnsi="Arial" w:cs="Arial"/>
          <w:color w:val="595959"/>
          <w:sz w:val="24"/>
        </w:rPr>
      </w:pPr>
    </w:p>
    <w:p w14:paraId="417FB922" w14:textId="77777777" w:rsidR="009C3122" w:rsidRDefault="009C3122">
      <w:pPr>
        <w:spacing w:after="0" w:line="100" w:lineRule="atLeast"/>
        <w:jc w:val="both"/>
        <w:rPr>
          <w:rFonts w:ascii="Arial" w:hAnsi="Arial" w:cs="Arial"/>
          <w:color w:val="595959"/>
          <w:sz w:val="24"/>
        </w:rPr>
      </w:pPr>
    </w:p>
    <w:p w14:paraId="5BEE2C6F" w14:textId="77777777" w:rsidR="009C3122" w:rsidRDefault="001543C2">
      <w:pPr>
        <w:spacing w:after="0" w:line="100" w:lineRule="atLeast"/>
        <w:jc w:val="both"/>
        <w:rPr>
          <w:rFonts w:ascii="Arial" w:hAnsi="Arial" w:cs="Arial"/>
        </w:rPr>
      </w:pPr>
      <w:r>
        <w:rPr>
          <w:rFonts w:ascii="Arial" w:hAnsi="Arial" w:cs="Arial"/>
          <w:b/>
          <w:bCs/>
          <w:color w:val="009999"/>
          <w:sz w:val="24"/>
        </w:rPr>
        <w:t xml:space="preserve">Note the application deadlines and do not give up! There is a second round of recruitment later in the year so look out for timelines for this too. </w:t>
      </w:r>
    </w:p>
    <w:p w14:paraId="5B2B8B6B" w14:textId="77777777" w:rsidR="009C3122" w:rsidRDefault="009C3122">
      <w:pPr>
        <w:spacing w:after="0" w:line="100" w:lineRule="atLeast"/>
        <w:jc w:val="both"/>
        <w:rPr>
          <w:rFonts w:ascii="Arial" w:hAnsi="Arial" w:cs="Arial"/>
        </w:rPr>
      </w:pPr>
    </w:p>
    <w:p w14:paraId="309073B2" w14:textId="77777777" w:rsidR="009C3122" w:rsidRDefault="001543C2">
      <w:pPr>
        <w:spacing w:after="0" w:line="100" w:lineRule="atLeast"/>
        <w:jc w:val="both"/>
        <w:rPr>
          <w:rFonts w:ascii="Arial" w:hAnsi="Arial" w:cs="Arial"/>
        </w:rPr>
      </w:pPr>
      <w:r>
        <w:rPr>
          <w:rFonts w:ascii="Arial" w:hAnsi="Arial" w:cs="Arial"/>
          <w:color w:val="595959"/>
          <w:sz w:val="24"/>
        </w:rPr>
        <w:t xml:space="preserve">If you are unsuccessful after both rounds of recruitment, seek advice from your deanery’s </w:t>
      </w:r>
      <w:r w:rsidR="00E0679D">
        <w:rPr>
          <w:rFonts w:ascii="Arial" w:hAnsi="Arial" w:cs="Arial"/>
          <w:color w:val="595959"/>
          <w:sz w:val="24"/>
        </w:rPr>
        <w:t>T</w:t>
      </w:r>
      <w:r>
        <w:rPr>
          <w:rFonts w:ascii="Arial" w:hAnsi="Arial" w:cs="Arial"/>
          <w:color w:val="595959"/>
          <w:sz w:val="24"/>
        </w:rPr>
        <w:t xml:space="preserve">raining </w:t>
      </w:r>
      <w:r w:rsidR="00E0679D">
        <w:rPr>
          <w:rFonts w:ascii="Arial" w:hAnsi="Arial" w:cs="Arial"/>
          <w:color w:val="595959"/>
          <w:sz w:val="24"/>
        </w:rPr>
        <w:t>P</w:t>
      </w:r>
      <w:r>
        <w:rPr>
          <w:rFonts w:ascii="Arial" w:hAnsi="Arial" w:cs="Arial"/>
          <w:color w:val="595959"/>
          <w:sz w:val="24"/>
        </w:rPr>
        <w:t xml:space="preserve">rogramme </w:t>
      </w:r>
      <w:r w:rsidR="00E0679D">
        <w:rPr>
          <w:rFonts w:ascii="Arial" w:hAnsi="Arial" w:cs="Arial"/>
          <w:color w:val="595959"/>
          <w:sz w:val="24"/>
        </w:rPr>
        <w:t>D</w:t>
      </w:r>
      <w:r>
        <w:rPr>
          <w:rFonts w:ascii="Arial" w:hAnsi="Arial" w:cs="Arial"/>
          <w:color w:val="595959"/>
          <w:sz w:val="24"/>
        </w:rPr>
        <w:t xml:space="preserve">irector for Palliative Medicine, the details for which should be available on your deanery website. If your heart is set on the specialty, consider a non-training grade hospice post, which gives you valuable clinical experience in the specialty as well as demonstrating your commitment. </w:t>
      </w:r>
    </w:p>
    <w:p w14:paraId="30B335C1" w14:textId="77777777" w:rsidR="009C3122" w:rsidRDefault="009C3122">
      <w:pPr>
        <w:spacing w:line="100" w:lineRule="atLeast"/>
        <w:jc w:val="both"/>
        <w:rPr>
          <w:rFonts w:ascii="Arial" w:hAnsi="Arial" w:cs="Arial"/>
        </w:rPr>
      </w:pPr>
    </w:p>
    <w:p w14:paraId="6621E888" w14:textId="77777777" w:rsidR="009C3122" w:rsidRDefault="009C3122">
      <w:pPr>
        <w:spacing w:line="100" w:lineRule="atLeast"/>
        <w:jc w:val="both"/>
        <w:rPr>
          <w:rFonts w:ascii="Arial" w:hAnsi="Arial" w:cs="Arial"/>
        </w:rPr>
      </w:pPr>
    </w:p>
    <w:p w14:paraId="3DE284D2" w14:textId="77777777" w:rsidR="001543C2" w:rsidRDefault="001543C2">
      <w:pPr>
        <w:spacing w:line="100" w:lineRule="atLeast"/>
        <w:jc w:val="both"/>
      </w:pPr>
    </w:p>
    <w:sectPr w:rsidR="001543C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8D04E" w14:textId="77777777" w:rsidR="00420677" w:rsidRDefault="00420677">
      <w:pPr>
        <w:spacing w:after="0" w:line="240" w:lineRule="auto"/>
      </w:pPr>
      <w:r>
        <w:separator/>
      </w:r>
    </w:p>
  </w:endnote>
  <w:endnote w:type="continuationSeparator" w:id="0">
    <w:p w14:paraId="52E630C4" w14:textId="77777777" w:rsidR="00420677" w:rsidRDefault="0042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42">
    <w:altName w:val="Yu Gothic"/>
    <w:panose1 w:val="020B0604020202020204"/>
    <w:charset w:val="80"/>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9EA4" w14:textId="77777777" w:rsidR="009C3122" w:rsidRDefault="009C31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F2119" w14:textId="77777777" w:rsidR="009C3122" w:rsidRDefault="009C31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EC7A6" w14:textId="77777777" w:rsidR="009C3122" w:rsidRDefault="009C31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E7646" w14:textId="77777777" w:rsidR="009C3122" w:rsidRDefault="009C31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1B9B4" w14:textId="77777777" w:rsidR="009C3122" w:rsidRDefault="001543C2">
    <w:pPr>
      <w:pStyle w:val="Footer"/>
    </w:pPr>
    <w:r>
      <w:fldChar w:fldCharType="begin"/>
    </w:r>
    <w:r>
      <w:instrText xml:space="preserve"> PAGE </w:instrText>
    </w:r>
    <w:r>
      <w:fldChar w:fldCharType="separate"/>
    </w:r>
    <w: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0273" w14:textId="77777777" w:rsidR="009C3122" w:rsidRDefault="009C31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16AC1" w14:textId="77777777" w:rsidR="00420677" w:rsidRDefault="00420677">
      <w:pPr>
        <w:spacing w:after="0" w:line="240" w:lineRule="auto"/>
      </w:pPr>
      <w:r>
        <w:separator/>
      </w:r>
    </w:p>
  </w:footnote>
  <w:footnote w:type="continuationSeparator" w:id="0">
    <w:p w14:paraId="3ADBF978" w14:textId="77777777" w:rsidR="00420677" w:rsidRDefault="00420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9A8F4" w14:textId="77777777" w:rsidR="001D5638" w:rsidRDefault="001D5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0CC9C" w14:textId="77777777" w:rsidR="009C3122" w:rsidRDefault="009C3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A834A" w14:textId="77777777" w:rsidR="009C3122" w:rsidRDefault="009C31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E097" w14:textId="77777777" w:rsidR="009C3122" w:rsidRDefault="009C31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9A106" w14:textId="77777777" w:rsidR="009C3122" w:rsidRDefault="009C31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2345" w14:textId="77777777" w:rsidR="009C3122" w:rsidRDefault="009C31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b/>
        <w:color w:val="595959"/>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b/>
        <w:color w:val="595959"/>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b/>
        <w:color w:val="595959"/>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4"/>
    <w:lvl w:ilvl="0">
      <w:start w:val="1"/>
      <w:numFmt w:val="bullet"/>
      <w:lvlText w:val=""/>
      <w:lvlJc w:val="left"/>
      <w:pPr>
        <w:tabs>
          <w:tab w:val="num" w:pos="0"/>
        </w:tabs>
        <w:ind w:left="1080" w:hanging="360"/>
      </w:pPr>
      <w:rPr>
        <w:rFonts w:ascii="Symbol" w:hAnsi="Symbol" w:cs="OpenSymbol"/>
        <w:color w:val="595959"/>
        <w:sz w:val="24"/>
        <w:szCs w:val="24"/>
        <w:lang w:val="en-US"/>
      </w:rPr>
    </w:lvl>
    <w:lvl w:ilvl="1">
      <w:start w:val="1"/>
      <w:numFmt w:val="bullet"/>
      <w:lvlText w:val="o"/>
      <w:lvlJc w:val="left"/>
      <w:pPr>
        <w:tabs>
          <w:tab w:val="num" w:pos="0"/>
        </w:tabs>
        <w:ind w:left="1800" w:hanging="360"/>
      </w:pPr>
      <w:rPr>
        <w:rFonts w:ascii="Courier New" w:hAnsi="Courier New" w:cs="OpenSymbol"/>
        <w:color w:val="595959"/>
        <w:sz w:val="24"/>
        <w:szCs w:val="24"/>
        <w:lang w:val="en-US"/>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OpenSymbol"/>
        <w:color w:val="595959"/>
        <w:sz w:val="24"/>
        <w:szCs w:val="24"/>
        <w:lang w:val="en-US"/>
      </w:rPr>
    </w:lvl>
    <w:lvl w:ilvl="4">
      <w:start w:val="1"/>
      <w:numFmt w:val="bullet"/>
      <w:lvlText w:val="o"/>
      <w:lvlJc w:val="left"/>
      <w:pPr>
        <w:tabs>
          <w:tab w:val="num" w:pos="0"/>
        </w:tabs>
        <w:ind w:left="3960" w:hanging="360"/>
      </w:pPr>
      <w:rPr>
        <w:rFonts w:ascii="Courier New" w:hAnsi="Courier New" w:cs="OpenSymbol"/>
        <w:color w:val="595959"/>
        <w:sz w:val="24"/>
        <w:szCs w:val="24"/>
        <w:lang w:val="en-US"/>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OpenSymbol"/>
        <w:color w:val="595959"/>
        <w:sz w:val="24"/>
        <w:szCs w:val="24"/>
        <w:lang w:val="en-US"/>
      </w:rPr>
    </w:lvl>
    <w:lvl w:ilvl="7">
      <w:start w:val="1"/>
      <w:numFmt w:val="bullet"/>
      <w:lvlText w:val="o"/>
      <w:lvlJc w:val="left"/>
      <w:pPr>
        <w:tabs>
          <w:tab w:val="num" w:pos="0"/>
        </w:tabs>
        <w:ind w:left="6120" w:hanging="360"/>
      </w:pPr>
      <w:rPr>
        <w:rFonts w:ascii="Courier New" w:hAnsi="Courier New" w:cs="OpenSymbol"/>
        <w:color w:val="595959"/>
        <w:sz w:val="24"/>
        <w:szCs w:val="24"/>
        <w:lang w:val="en-US"/>
      </w:rPr>
    </w:lvl>
    <w:lvl w:ilvl="8">
      <w:start w:val="1"/>
      <w:numFmt w:val="bullet"/>
      <w:lvlText w:val=""/>
      <w:lvlJc w:val="left"/>
      <w:pPr>
        <w:tabs>
          <w:tab w:val="num" w:pos="0"/>
        </w:tabs>
        <w:ind w:left="684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38"/>
    <w:rsid w:val="000A28F8"/>
    <w:rsid w:val="001543C2"/>
    <w:rsid w:val="001D5638"/>
    <w:rsid w:val="002A5D93"/>
    <w:rsid w:val="00420677"/>
    <w:rsid w:val="009C3122"/>
    <w:rsid w:val="009E183B"/>
    <w:rsid w:val="009F71AB"/>
    <w:rsid w:val="00B97D66"/>
    <w:rsid w:val="00C251CA"/>
    <w:rsid w:val="00E0679D"/>
    <w:rsid w:val="00F45344"/>
    <w:rsid w:val="00FC7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BCFFC2"/>
  <w15:chartTrackingRefBased/>
  <w15:docId w15:val="{9DB22866-F6C4-E947-9709-DA05FBE3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52" w:lineRule="auto"/>
    </w:pPr>
    <w:rPr>
      <w:rFonts w:ascii="Corbel" w:eastAsia="Arial Unicode MS" w:hAnsi="Corbel" w:cs="Corbel"/>
      <w:sz w:val="22"/>
      <w:szCs w:val="22"/>
      <w:lang w:eastAsia="ar-SA"/>
    </w:rPr>
  </w:style>
  <w:style w:type="paragraph" w:styleId="Heading1">
    <w:name w:val="heading 1"/>
    <w:basedOn w:val="Normal"/>
    <w:next w:val="BodyText"/>
    <w:qFormat/>
    <w:pPr>
      <w:keepNext/>
      <w:keepLines/>
      <w:numPr>
        <w:numId w:val="1"/>
      </w:numPr>
      <w:spacing w:before="240" w:after="0"/>
      <w:outlineLvl w:val="0"/>
    </w:pPr>
    <w:rPr>
      <w:rFonts w:cs="font42"/>
      <w:color w:val="007272"/>
      <w:sz w:val="32"/>
      <w:szCs w:val="32"/>
    </w:rPr>
  </w:style>
  <w:style w:type="paragraph" w:styleId="Heading2">
    <w:name w:val="heading 2"/>
    <w:basedOn w:val="Normal"/>
    <w:next w:val="BodyText"/>
    <w:qFormat/>
    <w:pPr>
      <w:keepNext/>
      <w:keepLines/>
      <w:numPr>
        <w:ilvl w:val="1"/>
        <w:numId w:val="1"/>
      </w:numPr>
      <w:spacing w:before="40" w:after="0"/>
      <w:outlineLvl w:val="1"/>
    </w:pPr>
    <w:rPr>
      <w:rFonts w:cs="font42"/>
      <w:color w:val="007272"/>
      <w:sz w:val="26"/>
      <w:szCs w:val="26"/>
    </w:rPr>
  </w:style>
  <w:style w:type="paragraph" w:styleId="Heading3">
    <w:name w:val="heading 3"/>
    <w:basedOn w:val="Normal"/>
    <w:next w:val="BodyText"/>
    <w:qFormat/>
    <w:pPr>
      <w:keepNext/>
      <w:keepLines/>
      <w:numPr>
        <w:ilvl w:val="2"/>
        <w:numId w:val="1"/>
      </w:numPr>
      <w:spacing w:before="40" w:after="0"/>
      <w:outlineLvl w:val="2"/>
    </w:pPr>
    <w:rPr>
      <w:rFonts w:cs="font42"/>
      <w:color w:val="004C4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color w:val="595959"/>
      <w:sz w:val="24"/>
    </w:rPr>
  </w:style>
  <w:style w:type="character" w:customStyle="1" w:styleId="WW8Num2z1">
    <w:name w:val="WW8Num2z1"/>
  </w:style>
  <w:style w:type="character" w:customStyle="1" w:styleId="WW8Num3z0">
    <w:name w:val="WW8Num3z0"/>
    <w:rPr>
      <w:rFonts w:ascii="Symbol" w:hAnsi="Symbol" w:cs="OpenSymbol"/>
      <w:color w:val="595959"/>
      <w:sz w:val="18"/>
      <w:szCs w:val="18"/>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color w:val="595959"/>
      <w:sz w:val="24"/>
      <w:szCs w:val="24"/>
      <w:lang w:val="en-US"/>
    </w:rPr>
  </w:style>
  <w:style w:type="character" w:customStyle="1" w:styleId="WW8Num4z1">
    <w:name w:val="WW8Num4z1"/>
    <w:rPr>
      <w:rFonts w:ascii="OpenSymbol" w:hAnsi="OpenSymbol" w:cs="OpenSymbol"/>
      <w:color w:val="595959"/>
      <w:sz w:val="24"/>
      <w:szCs w:val="24"/>
      <w:lang w:val="en-US"/>
    </w:rPr>
  </w:style>
  <w:style w:type="character" w:customStyle="1" w:styleId="WW8Num4z2">
    <w:name w:val="WW8Num4z2"/>
    <w:rPr>
      <w:rFonts w:ascii="Wingdings" w:hAnsi="Wingdings" w:cs="Wingdings" w:hint="defaul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color w:val="595959"/>
      <w:sz w:val="24"/>
      <w:szCs w:val="24"/>
      <w:lang w:val="en-US"/>
    </w:rPr>
  </w:style>
  <w:style w:type="character" w:customStyle="1" w:styleId="WW8Num6z1">
    <w:name w:val="WW8Num6z1"/>
    <w:rPr>
      <w:rFonts w:ascii="OpenSymbol" w:hAnsi="OpenSymbol" w:cs="OpenSymbol"/>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color w:val="595959"/>
      <w:sz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WW-DefaultParagraphFont11">
    <w:name w:val="WW-Default Paragraph Font11"/>
  </w:style>
  <w:style w:type="character" w:customStyle="1" w:styleId="HeaderChar">
    <w:name w:val="Header Char"/>
    <w:basedOn w:val="WW-DefaultParagraphFont11"/>
  </w:style>
  <w:style w:type="character" w:customStyle="1" w:styleId="FooterChar">
    <w:name w:val="Footer Char"/>
    <w:basedOn w:val="WW-DefaultParagraphFont11"/>
  </w:style>
  <w:style w:type="character" w:customStyle="1" w:styleId="Heading1Char">
    <w:name w:val="Heading 1 Char"/>
    <w:rPr>
      <w:rFonts w:ascii="Corbel" w:hAnsi="Corbel" w:cs="font42"/>
      <w:color w:val="007272"/>
      <w:sz w:val="32"/>
      <w:szCs w:val="32"/>
    </w:rPr>
  </w:style>
  <w:style w:type="character" w:customStyle="1" w:styleId="TitleChar">
    <w:name w:val="Title Char"/>
    <w:rPr>
      <w:rFonts w:ascii="Corbel" w:hAnsi="Corbel" w:cs="font42"/>
      <w:spacing w:val="-10"/>
      <w:kern w:val="1"/>
      <w:sz w:val="56"/>
      <w:szCs w:val="56"/>
    </w:rPr>
  </w:style>
  <w:style w:type="character" w:customStyle="1" w:styleId="SubtitleChar">
    <w:name w:val="Subtitle Char"/>
    <w:rPr>
      <w:rFonts w:cs="font42"/>
      <w:color w:val="5A5A5A"/>
      <w:spacing w:val="15"/>
    </w:rPr>
  </w:style>
  <w:style w:type="character" w:customStyle="1" w:styleId="Heading2Char">
    <w:name w:val="Heading 2 Char"/>
    <w:rPr>
      <w:rFonts w:ascii="Corbel" w:hAnsi="Corbel" w:cs="font42"/>
      <w:color w:val="007272"/>
      <w:sz w:val="26"/>
      <w:szCs w:val="26"/>
    </w:rPr>
  </w:style>
  <w:style w:type="character" w:styleId="SubtleEmphasis">
    <w:name w:val="Subtle Emphasis"/>
    <w:qFormat/>
    <w:rPr>
      <w:i/>
      <w:iCs/>
      <w:color w:val="404040"/>
    </w:rPr>
  </w:style>
  <w:style w:type="character" w:customStyle="1" w:styleId="Heading3Char">
    <w:name w:val="Heading 3 Char"/>
    <w:rPr>
      <w:rFonts w:ascii="Corbel" w:hAnsi="Corbel" w:cs="font42"/>
      <w:color w:val="004C4C"/>
      <w:sz w:val="24"/>
      <w:szCs w:val="24"/>
    </w:rPr>
  </w:style>
  <w:style w:type="character" w:styleId="Hyperlink">
    <w:name w:val="Hyperlink"/>
    <w:rPr>
      <w:color w:val="009999"/>
      <w:u w:val="single"/>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b/>
    </w:rPr>
  </w:style>
  <w:style w:type="character" w:styleId="FollowedHyperlink">
    <w:name w:val="FollowedHyperlink"/>
    <w:rPr>
      <w:color w:val="800000"/>
      <w:u w:val="single"/>
    </w:rPr>
  </w:style>
  <w:style w:type="character" w:styleId="Strong">
    <w:name w:val="Strong"/>
    <w:qFormat/>
    <w:rPr>
      <w:b/>
      <w:bCs/>
    </w:rPr>
  </w:style>
  <w:style w:type="character" w:customStyle="1" w:styleId="Bullets">
    <w:name w:val="Bullets"/>
    <w:rPr>
      <w:rFonts w:ascii="OpenSymbol" w:eastAsia="OpenSymbol" w:hAnsi="OpenSymbol" w:cs="OpenSymbol"/>
    </w:rPr>
  </w:style>
  <w:style w:type="character" w:styleId="CommentReference">
    <w:name w:val="annotation reference"/>
    <w:rPr>
      <w:sz w:val="16"/>
      <w:szCs w:val="16"/>
    </w:rPr>
  </w:style>
  <w:style w:type="character" w:customStyle="1" w:styleId="CommentTextChar">
    <w:name w:val="Comment Text Char"/>
    <w:rPr>
      <w:rFonts w:ascii="Corbel" w:eastAsia="Arial Unicode MS" w:hAnsi="Corbel" w:cs="Corbel"/>
    </w:rPr>
  </w:style>
  <w:style w:type="character" w:customStyle="1" w:styleId="CommentSubjectChar">
    <w:name w:val="Comment Subject Char"/>
    <w:rPr>
      <w:rFonts w:ascii="Corbel" w:eastAsia="Arial Unicode MS" w:hAnsi="Corbel" w:cs="Corbel"/>
      <w:b/>
      <w:bCs/>
    </w:rPr>
  </w:style>
  <w:style w:type="character" w:customStyle="1" w:styleId="BalloonTextChar">
    <w:name w:val="Balloon Text Char"/>
    <w:rPr>
      <w:rFonts w:eastAsia="Arial Unicode MS"/>
      <w:sz w:val="18"/>
      <w:szCs w:val="18"/>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styleId="Title">
    <w:name w:val="Title"/>
    <w:basedOn w:val="Normal"/>
    <w:next w:val="Subtitle"/>
    <w:qFormat/>
    <w:pPr>
      <w:spacing w:after="0" w:line="100" w:lineRule="atLeast"/>
    </w:pPr>
    <w:rPr>
      <w:rFonts w:cs="font42"/>
      <w:b/>
      <w:bCs/>
      <w:spacing w:val="-10"/>
      <w:kern w:val="1"/>
      <w:sz w:val="56"/>
      <w:szCs w:val="56"/>
    </w:rPr>
  </w:style>
  <w:style w:type="paragraph" w:styleId="Subtitle">
    <w:name w:val="Subtitle"/>
    <w:basedOn w:val="Normal"/>
    <w:next w:val="BodyText"/>
    <w:qFormat/>
    <w:rPr>
      <w:rFonts w:cs="font42"/>
      <w:i/>
      <w:iCs/>
      <w:color w:val="5A5A5A"/>
      <w:spacing w:val="15"/>
      <w:sz w:val="28"/>
      <w:szCs w:val="28"/>
    </w:rPr>
  </w:style>
  <w:style w:type="paragraph" w:customStyle="1" w:styleId="Organization">
    <w:name w:val="Organization"/>
    <w:basedOn w:val="Normal"/>
    <w:pPr>
      <w:spacing w:before="120" w:after="0" w:line="100" w:lineRule="atLeast"/>
    </w:pPr>
    <w:rPr>
      <w:rFonts w:cs="font42"/>
      <w:b/>
      <w:bCs/>
      <w:caps/>
      <w:color w:val="009999"/>
      <w:sz w:val="40"/>
      <w:szCs w:val="40"/>
      <w:lang w:val="en-US"/>
    </w:rPr>
  </w:style>
  <w:style w:type="paragraph" w:styleId="ListParagraph">
    <w:name w:val="List Paragraph"/>
    <w:basedOn w:val="Normal"/>
    <w:qFormat/>
    <w:pPr>
      <w:ind w:left="720"/>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pPr>
      <w:spacing w:after="0" w:line="240" w:lineRule="auto"/>
    </w:pPr>
    <w:rPr>
      <w:rFonts w:ascii="Times New Roman" w:hAnsi="Times New Roman" w:cs="Times New Roman"/>
      <w:sz w:val="18"/>
      <w:szCs w:val="18"/>
    </w:rPr>
  </w:style>
  <w:style w:type="paragraph" w:styleId="Revision">
    <w:name w:val="Revision"/>
    <w:hidden/>
    <w:uiPriority w:val="99"/>
    <w:semiHidden/>
    <w:rsid w:val="001D5638"/>
    <w:rPr>
      <w:rFonts w:ascii="Corbel" w:eastAsia="Arial Unicode MS" w:hAnsi="Corbel" w:cs="Corbel"/>
      <w:sz w:val="22"/>
      <w:szCs w:val="22"/>
      <w:lang w:eastAsia="ar-SA"/>
    </w:rPr>
  </w:style>
  <w:style w:type="character" w:styleId="UnresolvedMention">
    <w:name w:val="Unresolved Mention"/>
    <w:basedOn w:val="DefaultParagraphFont"/>
    <w:uiPriority w:val="99"/>
    <w:semiHidden/>
    <w:unhideWhenUsed/>
    <w:rsid w:val="001D5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pmonline.org/committee-pages/juniors-committe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t3recruitment.org.uk/specialties/palliative-medicin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dc:creator>
  <cp:keywords/>
  <cp:lastModifiedBy>Microsoft Office User</cp:lastModifiedBy>
  <cp:revision>2</cp:revision>
  <cp:lastPrinted>1900-01-01T00:00:00Z</cp:lastPrinted>
  <dcterms:created xsi:type="dcterms:W3CDTF">2020-03-20T16:58:00Z</dcterms:created>
  <dcterms:modified xsi:type="dcterms:W3CDTF">2020-03-20T16:58:00Z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The Association for Palliative Medicine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